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CD52" w14:textId="77777777" w:rsidR="00856C10" w:rsidRPr="002D770B" w:rsidRDefault="00856C10" w:rsidP="00856C10">
      <w:pPr>
        <w:spacing w:before="100" w:beforeAutospacing="1" w:after="100" w:afterAutospacing="1" w:line="240" w:lineRule="auto"/>
        <w:ind w:left="450"/>
        <w:jc w:val="center"/>
        <w:outlineLvl w:val="0"/>
        <w:rPr>
          <w:rFonts w:ascii="Times New Roman" w:eastAsia="Times New Roman" w:hAnsi="Times New Roman" w:cs="Times New Roman"/>
          <w:b/>
          <w:bCs/>
          <w:kern w:val="36"/>
          <w:sz w:val="28"/>
          <w:szCs w:val="28"/>
          <w:lang w:eastAsia="ru-RU"/>
        </w:rPr>
      </w:pPr>
      <w:r w:rsidRPr="004C1B69">
        <w:rPr>
          <w:rFonts w:ascii="Times New Roman" w:eastAsia="Times New Roman" w:hAnsi="Times New Roman" w:cs="Times New Roman"/>
          <w:b/>
          <w:bCs/>
          <w:kern w:val="36"/>
          <w:sz w:val="28"/>
          <w:szCs w:val="28"/>
          <w:lang w:eastAsia="ru-RU"/>
        </w:rPr>
        <w:t>Методика организации библиотечных выставок.</w:t>
      </w:r>
    </w:p>
    <w:p w14:paraId="42737BBC" w14:textId="77777777" w:rsidR="00856C10" w:rsidRPr="002D770B" w:rsidRDefault="00856C10" w:rsidP="00856C10">
      <w:pPr>
        <w:spacing w:before="100" w:beforeAutospacing="1" w:after="100" w:afterAutospacing="1" w:line="240" w:lineRule="auto"/>
        <w:ind w:left="450"/>
        <w:jc w:val="center"/>
        <w:outlineLvl w:val="0"/>
        <w:rPr>
          <w:rFonts w:ascii="Times New Roman" w:eastAsia="Times New Roman" w:hAnsi="Times New Roman" w:cs="Times New Roman"/>
          <w:b/>
          <w:bCs/>
          <w:kern w:val="36"/>
          <w:sz w:val="28"/>
          <w:szCs w:val="28"/>
          <w:lang w:eastAsia="ru-RU"/>
        </w:rPr>
      </w:pPr>
      <w:r w:rsidRPr="002D770B">
        <w:rPr>
          <w:rFonts w:ascii="Times New Roman" w:hAnsi="Times New Roman" w:cs="Times New Roman"/>
          <w:caps/>
          <w:sz w:val="28"/>
          <w:szCs w:val="28"/>
        </w:rPr>
        <w:t>В МИРЕ КНИЖНЫХ ВЫСТАВОК</w:t>
      </w:r>
    </w:p>
    <w:p w14:paraId="635EB6EF" w14:textId="77777777" w:rsidR="00856C10" w:rsidRPr="004C1B69" w:rsidRDefault="00856C10" w:rsidP="00856C10">
      <w:pPr>
        <w:spacing w:before="100" w:beforeAutospacing="1" w:after="100" w:afterAutospacing="1" w:line="240" w:lineRule="auto"/>
        <w:ind w:left="450"/>
        <w:jc w:val="right"/>
        <w:outlineLvl w:val="0"/>
        <w:rPr>
          <w:rFonts w:ascii="Times New Roman" w:eastAsia="Times New Roman" w:hAnsi="Times New Roman" w:cs="Times New Roman"/>
          <w:b/>
          <w:bCs/>
          <w:color w:val="0404B4"/>
          <w:kern w:val="36"/>
          <w:sz w:val="28"/>
          <w:szCs w:val="28"/>
          <w:lang w:eastAsia="ru-RU"/>
        </w:rPr>
      </w:pPr>
      <w:r w:rsidRPr="003E314F">
        <w:rPr>
          <w:rFonts w:ascii="Times New Roman" w:hAnsi="Times New Roman" w:cs="Times New Roman"/>
          <w:sz w:val="28"/>
          <w:szCs w:val="28"/>
        </w:rPr>
        <w:t>“Выставка представляет собой</w:t>
      </w:r>
      <w:r w:rsidRPr="003E314F">
        <w:rPr>
          <w:rFonts w:ascii="Times New Roman" w:hAnsi="Times New Roman" w:cs="Times New Roman"/>
          <w:sz w:val="28"/>
          <w:szCs w:val="28"/>
        </w:rPr>
        <w:br/>
        <w:t>общественное, культурное, научное</w:t>
      </w:r>
      <w:r w:rsidRPr="003E314F">
        <w:rPr>
          <w:rFonts w:ascii="Times New Roman" w:hAnsi="Times New Roman" w:cs="Times New Roman"/>
          <w:sz w:val="28"/>
          <w:szCs w:val="28"/>
        </w:rPr>
        <w:br/>
        <w:t>событие для читателей и одновременно</w:t>
      </w:r>
      <w:r w:rsidRPr="003E314F">
        <w:rPr>
          <w:rFonts w:ascii="Times New Roman" w:hAnsi="Times New Roman" w:cs="Times New Roman"/>
          <w:sz w:val="28"/>
          <w:szCs w:val="28"/>
        </w:rPr>
        <w:br/>
        <w:t>профессиональный праздник</w:t>
      </w:r>
      <w:r w:rsidRPr="003E314F">
        <w:rPr>
          <w:rFonts w:ascii="Times New Roman" w:hAnsi="Times New Roman" w:cs="Times New Roman"/>
          <w:sz w:val="28"/>
          <w:szCs w:val="28"/>
        </w:rPr>
        <w:br/>
        <w:t>библиотекарей, поэтому она – явление</w:t>
      </w:r>
      <w:r w:rsidRPr="003E314F">
        <w:rPr>
          <w:rFonts w:ascii="Times New Roman" w:hAnsi="Times New Roman" w:cs="Times New Roman"/>
          <w:sz w:val="28"/>
          <w:szCs w:val="28"/>
        </w:rPr>
        <w:br/>
        <w:t>уникальное, экстраординарное, разовое”</w:t>
      </w:r>
      <w:r w:rsidRPr="003E314F">
        <w:rPr>
          <w:rFonts w:ascii="Times New Roman" w:hAnsi="Times New Roman" w:cs="Times New Roman"/>
          <w:sz w:val="28"/>
          <w:szCs w:val="28"/>
        </w:rPr>
        <w:br/>
        <w:t>О. П. Зыков</w:t>
      </w:r>
    </w:p>
    <w:p w14:paraId="439CCE48" w14:textId="70A73250"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Выставка – один из основных методов наглядной популяризации литературы, предоставляющей читателям возможность получения дополнительных знаний, формирования и расширения интереса к представленной теме.</w:t>
      </w:r>
    </w:p>
    <w:p w14:paraId="71A289BA" w14:textId="1CC03AFA" w:rsidR="00856C10" w:rsidRDefault="00856C10" w:rsidP="00856C10">
      <w:pPr>
        <w:ind w:firstLine="708"/>
        <w:jc w:val="both"/>
        <w:rPr>
          <w:rFonts w:ascii="Times New Roman" w:hAnsi="Times New Roman" w:cs="Times New Roman"/>
          <w:sz w:val="28"/>
          <w:szCs w:val="28"/>
        </w:rPr>
      </w:pPr>
      <w:r>
        <w:rPr>
          <w:rFonts w:ascii="Times New Roman" w:hAnsi="Times New Roman" w:cs="Times New Roman"/>
          <w:sz w:val="28"/>
          <w:szCs w:val="28"/>
        </w:rPr>
        <w:t>З</w:t>
      </w:r>
      <w:r w:rsidRPr="003E314F">
        <w:rPr>
          <w:rFonts w:ascii="Times New Roman" w:hAnsi="Times New Roman" w:cs="Times New Roman"/>
          <w:sz w:val="28"/>
          <w:szCs w:val="28"/>
        </w:rPr>
        <w:t>адача</w:t>
      </w:r>
      <w:r>
        <w:rPr>
          <w:rFonts w:ascii="Times New Roman" w:hAnsi="Times New Roman" w:cs="Times New Roman"/>
          <w:sz w:val="28"/>
          <w:szCs w:val="28"/>
        </w:rPr>
        <w:t xml:space="preserve"> библиотекаря </w:t>
      </w:r>
      <w:r w:rsidRPr="003E314F">
        <w:rPr>
          <w:rFonts w:ascii="Times New Roman" w:hAnsi="Times New Roman" w:cs="Times New Roman"/>
          <w:sz w:val="28"/>
          <w:szCs w:val="28"/>
        </w:rPr>
        <w:t xml:space="preserve">– сделать выставку яркой, интересной, нестандартной. Выставки должны не только привлекать внимание к представленным изданиям, но и активизировать познавательную деятельность читателей, вызывать всплеск эмоций и побуждать читателя взять книгу. На выставки, помимо книг, периодики, помещают всевозможный иллюстративный материал, аксессуары, содержательно связанные с проблематикой и </w:t>
      </w:r>
      <w:r>
        <w:rPr>
          <w:rFonts w:ascii="Times New Roman" w:hAnsi="Times New Roman" w:cs="Times New Roman"/>
          <w:sz w:val="28"/>
          <w:szCs w:val="28"/>
        </w:rPr>
        <w:t>дополняющие её в качестве фона.</w:t>
      </w:r>
    </w:p>
    <w:p w14:paraId="038AA227"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Используются различные шрифты для заголовка, разделов и цитат, натуральные предметы, макеты, модели, бутафория. Аксессуары можно подразделить на: знаковые – цитаты, аннотации, текстовые рубрики, заголовки разделов; художественные – картины и репродукции картин, коллажи, иллюстрации, фотографии, плакаты; предметные – предметы и вещи, помогающие создать образ человека или эпохи (веер, бинокль, свеча, солдатский котелок, воздушный шарик, игрушки, макеты, муляжи и др.); декоративные – цветы, драпировки, вышитые полотенца, природный материал (шишки, ракушки, камни, причудливые корни, ветки) и поделки из него; конструкционные – различные средства оргтехники, канцелярские принадлежности (подставки из дерева, металла, папки, коробки, зажимы, прищепки, закладки и т. п.).</w:t>
      </w:r>
    </w:p>
    <w:p w14:paraId="787B7620" w14:textId="3B85AC66" w:rsidR="00856C10" w:rsidRPr="003E314F" w:rsidRDefault="00856C10" w:rsidP="00856C10">
      <w:pPr>
        <w:ind w:firstLine="708"/>
        <w:jc w:val="both"/>
        <w:rPr>
          <w:rFonts w:ascii="Times New Roman" w:hAnsi="Times New Roman" w:cs="Times New Roman"/>
          <w:sz w:val="28"/>
          <w:szCs w:val="28"/>
        </w:rPr>
      </w:pPr>
      <w:r>
        <w:rPr>
          <w:rFonts w:ascii="Times New Roman" w:hAnsi="Times New Roman" w:cs="Times New Roman"/>
          <w:sz w:val="28"/>
          <w:szCs w:val="28"/>
        </w:rPr>
        <w:t>Однако</w:t>
      </w:r>
      <w:r w:rsidRPr="003E314F">
        <w:rPr>
          <w:rFonts w:ascii="Times New Roman" w:hAnsi="Times New Roman" w:cs="Times New Roman"/>
          <w:sz w:val="28"/>
          <w:szCs w:val="28"/>
        </w:rPr>
        <w:t>,</w:t>
      </w:r>
      <w:r>
        <w:rPr>
          <w:rFonts w:ascii="Times New Roman" w:hAnsi="Times New Roman" w:cs="Times New Roman"/>
          <w:sz w:val="28"/>
          <w:szCs w:val="28"/>
        </w:rPr>
        <w:t xml:space="preserve"> </w:t>
      </w:r>
      <w:r w:rsidRPr="003E314F">
        <w:rPr>
          <w:rFonts w:ascii="Times New Roman" w:hAnsi="Times New Roman" w:cs="Times New Roman"/>
          <w:sz w:val="28"/>
          <w:szCs w:val="28"/>
        </w:rPr>
        <w:t xml:space="preserve">какой бы не была книжная выставка, не стоит забывать, что в центре внимания всё же должна оставаться </w:t>
      </w:r>
      <w:r>
        <w:rPr>
          <w:rFonts w:ascii="Times New Roman" w:hAnsi="Times New Roman" w:cs="Times New Roman"/>
          <w:b/>
          <w:bCs/>
          <w:sz w:val="28"/>
          <w:szCs w:val="28"/>
        </w:rPr>
        <w:t>КНИГА</w:t>
      </w:r>
      <w:r w:rsidRPr="003E314F">
        <w:rPr>
          <w:rFonts w:ascii="Times New Roman" w:hAnsi="Times New Roman" w:cs="Times New Roman"/>
          <w:sz w:val="28"/>
          <w:szCs w:val="28"/>
        </w:rPr>
        <w:t xml:space="preserve">, а вся атрибутика является лишь её дополнением. Главная задача выставки — представить книги и другие виды документов. Хорошее оформление, различные материалы и аксессуары </w:t>
      </w:r>
      <w:r w:rsidRPr="003E314F">
        <w:rPr>
          <w:rFonts w:ascii="Times New Roman" w:hAnsi="Times New Roman" w:cs="Times New Roman"/>
          <w:sz w:val="28"/>
          <w:szCs w:val="28"/>
        </w:rPr>
        <w:lastRenderedPageBreak/>
        <w:t>– это не цель, а лишь средство, помогающее решить поставленную задачу. Поэтому они должны не заслонить книгу, а наоборот, привлечь к ней внимание.</w:t>
      </w:r>
    </w:p>
    <w:p w14:paraId="336FA02A"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Существует определенный порядок разработки и оформления книжной выставки, состоящий из следующих этапов:</w:t>
      </w:r>
    </w:p>
    <w:p w14:paraId="5C602C85"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1. ВЫБОР ТЕМЫ.</w:t>
      </w:r>
    </w:p>
    <w:p w14:paraId="7098CC2C"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xml:space="preserve">Тема должна быть актуальной, тщательно продуманной и интересной читателям. Если </w:t>
      </w:r>
      <w:r>
        <w:rPr>
          <w:rFonts w:ascii="Times New Roman" w:hAnsi="Times New Roman" w:cs="Times New Roman"/>
          <w:sz w:val="28"/>
          <w:szCs w:val="28"/>
        </w:rPr>
        <w:t>библиотекарь</w:t>
      </w:r>
      <w:r w:rsidRPr="003E314F">
        <w:rPr>
          <w:rFonts w:ascii="Times New Roman" w:hAnsi="Times New Roman" w:cs="Times New Roman"/>
          <w:sz w:val="28"/>
          <w:szCs w:val="28"/>
        </w:rPr>
        <w:t xml:space="preserve"> оформляе</w:t>
      </w:r>
      <w:r>
        <w:rPr>
          <w:rFonts w:ascii="Times New Roman" w:hAnsi="Times New Roman" w:cs="Times New Roman"/>
          <w:sz w:val="28"/>
          <w:szCs w:val="28"/>
        </w:rPr>
        <w:t>т</w:t>
      </w:r>
      <w:r w:rsidRPr="003E314F">
        <w:rPr>
          <w:rFonts w:ascii="Times New Roman" w:hAnsi="Times New Roman" w:cs="Times New Roman"/>
          <w:sz w:val="28"/>
          <w:szCs w:val="28"/>
        </w:rPr>
        <w:t xml:space="preserve"> выставку для сопровождения массового мероприятия, она должна чётко соответствовать теме мероприятия и дополнять его. </w:t>
      </w:r>
    </w:p>
    <w:p w14:paraId="30DD965E" w14:textId="77777777" w:rsidR="00856C10"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2. ОПРЕДЕЛЕНИЕ ЦЕЛЕВОГО И ЧИТАТЕЛЬСКОГО НАЗНАЧЕНИЯ</w:t>
      </w:r>
    </w:p>
    <w:p w14:paraId="3FDE5AA8"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Выставка должна иметь четкий читательский адрес, для оформляет</w:t>
      </w:r>
      <w:r>
        <w:rPr>
          <w:rFonts w:ascii="Times New Roman" w:hAnsi="Times New Roman" w:cs="Times New Roman"/>
          <w:sz w:val="28"/>
          <w:szCs w:val="28"/>
        </w:rPr>
        <w:t>ся</w:t>
      </w:r>
      <w:r w:rsidRPr="003E314F">
        <w:rPr>
          <w:rFonts w:ascii="Times New Roman" w:hAnsi="Times New Roman" w:cs="Times New Roman"/>
          <w:sz w:val="28"/>
          <w:szCs w:val="28"/>
        </w:rPr>
        <w:t xml:space="preserve"> выставк</w:t>
      </w:r>
      <w:r>
        <w:rPr>
          <w:rFonts w:ascii="Times New Roman" w:hAnsi="Times New Roman" w:cs="Times New Roman"/>
          <w:sz w:val="28"/>
          <w:szCs w:val="28"/>
        </w:rPr>
        <w:t>а</w:t>
      </w:r>
      <w:r w:rsidRPr="003E314F">
        <w:rPr>
          <w:rFonts w:ascii="Times New Roman" w:hAnsi="Times New Roman" w:cs="Times New Roman"/>
          <w:sz w:val="28"/>
          <w:szCs w:val="28"/>
        </w:rPr>
        <w:t>: для детей младшего или старшего возраста, либо для родителей или руководителей детским чтением. Книжные выставки для детской аудитории отличаются от выставок, создаваемых для взрослых. Они обязательно должны быть яркими, бросающимися в глаза, чему помогут: яркие издания, игрушки, поделки из бумаги и природного материала. Выст</w:t>
      </w:r>
      <w:r>
        <w:rPr>
          <w:rFonts w:ascii="Times New Roman" w:hAnsi="Times New Roman" w:cs="Times New Roman"/>
          <w:sz w:val="28"/>
          <w:szCs w:val="28"/>
        </w:rPr>
        <w:t>а</w:t>
      </w:r>
      <w:r w:rsidRPr="003E314F">
        <w:rPr>
          <w:rFonts w:ascii="Times New Roman" w:hAnsi="Times New Roman" w:cs="Times New Roman"/>
          <w:sz w:val="28"/>
          <w:szCs w:val="28"/>
        </w:rPr>
        <w:t>вки для детей могут содержать элементы игры (ребусы, загадки, кроссворды). Библиотекарь должен тщательно подобрать книги с иллюстрациями, красочными обложками и разместить их на уровне детских глаз, так, чтобы любую можно было взять с полки свободно, а не просить об этом библиотекаря. Возле выставки для детей обязательно создаётся свободное пространство, где они могут не только полистать выбранную книгу, но и принять участие в игре, выполнить задания, если выставка их предусматривает.</w:t>
      </w:r>
    </w:p>
    <w:p w14:paraId="5048B5F3"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3. ВЫЯВЛЕНИЕ И ОТБОР ДОКУМЕНТОВ.</w:t>
      </w:r>
    </w:p>
    <w:p w14:paraId="0C11353B" w14:textId="09B597D8" w:rsidR="00856C10"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С помощью справочно-библиографического аппарата библиотеки: каталогов, картотек, используя методические рекомендации, пособия, библиографические указатели выявить все источники – книги, статьи из периодики, иллюстрации, фотодокументы, какие имеются в библиотеке по данной теме. Затем ознакомится с ними и отобрать те, которые соответствуют цели и читательскому адресу. Предпочтение отдается документам, содержащим новую информацию и имеющие привлекательный внешний вид.</w:t>
      </w:r>
    </w:p>
    <w:p w14:paraId="04FF47C3" w14:textId="77777777" w:rsidR="00856C10" w:rsidRDefault="00856C10" w:rsidP="00856C10">
      <w:pPr>
        <w:ind w:firstLine="708"/>
        <w:jc w:val="both"/>
        <w:rPr>
          <w:rFonts w:ascii="Times New Roman" w:hAnsi="Times New Roman" w:cs="Times New Roman"/>
          <w:sz w:val="28"/>
          <w:szCs w:val="28"/>
        </w:rPr>
      </w:pPr>
    </w:p>
    <w:p w14:paraId="0E32BBBE" w14:textId="77777777" w:rsidR="00856C10" w:rsidRPr="003E314F" w:rsidRDefault="00856C10" w:rsidP="00856C10">
      <w:pPr>
        <w:ind w:firstLine="708"/>
        <w:jc w:val="both"/>
        <w:rPr>
          <w:rFonts w:ascii="Times New Roman" w:hAnsi="Times New Roman" w:cs="Times New Roman"/>
          <w:sz w:val="28"/>
          <w:szCs w:val="28"/>
        </w:rPr>
      </w:pPr>
    </w:p>
    <w:p w14:paraId="0B33D80D" w14:textId="77777777" w:rsidR="00856C10"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lastRenderedPageBreak/>
        <w:t>4. РАЗРАБОТКА СТРУКТУРЫ ВЫСТАВКИ.</w:t>
      </w:r>
    </w:p>
    <w:p w14:paraId="5EF4265D"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Сколько разделов? Всегда ли нужна цитата, обращение к читателю, сколько книг должно быть на выставке? Все ответы на эти вопросы зависят от объема и количества фонда, от того, где будет расположена выставка, размера выставочного стеллажа. И очень важно соблюсти чувство меры, выставка не должна быть перегруженной, заваленной. Каждый документ должен быть хорошо обозрим. С разработкой структуры выставки</w:t>
      </w:r>
      <w:r>
        <w:rPr>
          <w:rFonts w:ascii="Times New Roman" w:hAnsi="Times New Roman" w:cs="Times New Roman"/>
          <w:sz w:val="28"/>
          <w:szCs w:val="28"/>
        </w:rPr>
        <w:t>,</w:t>
      </w:r>
      <w:r w:rsidRPr="003E314F">
        <w:rPr>
          <w:rFonts w:ascii="Times New Roman" w:hAnsi="Times New Roman" w:cs="Times New Roman"/>
          <w:sz w:val="28"/>
          <w:szCs w:val="28"/>
        </w:rPr>
        <w:t xml:space="preserve"> тесно связан другой вопрос – какая это будет выставка – выставка-викторина, выставка одной книги, выставка-экспозиция и т.д.</w:t>
      </w:r>
    </w:p>
    <w:p w14:paraId="5770AE1A" w14:textId="4DA39352" w:rsidR="00856C10"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5. ОПРЕДЕЛЕНИЕ ЗАГОЛОВКА, НАЗВАНИЕ РАЗДЕЛОВ, ПОДБОР ЦИТАТ, ИЛЛЮСТРАЦИЙ, ПРЕДМЕТОВ.</w:t>
      </w:r>
    </w:p>
    <w:p w14:paraId="18D40000"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После того как определились со структурой выставки, переходим к выбору заголовка выставки, определению названий разделов, подбору цитат, иллюстраций, предметов. Название обязательно должно привлекать внимание, быть броским, и информационно емким, точно передавать суть. Оно должно быть достаточно коротким, не более 4-5 слов, часто в качестве названия используют афоризмы, крылатые фразы, пословицы, строчки из стихов, песен. Название разделов должно поэтапно раскрывать тему выставки и дополнять заголовок. Для оформления выставки можно использовать самые разнообразные предметы и аксессуары: портреты, иллюстрации, плакаты, репродукции картин, фотографии, декоративные элементы, природный материал, рисунки, поделки, отзывы на книги, мини сочинения, эссе, различные вещи, предметы, помогающие воссоздать образ эпохи или человека. Опять же, выбор аксессуаров зависит от формы и вида выставки. Также, с приходом в нашу жизнь Интернета, при оформлении выставок часто используют информацию, взятую с каких-либо сайтов. Такая информация должна быть проверена (исключение «жареных фактов»), тщательно скомпонована («прыжки» с одного на другое) и обязательно сопровождаться ссылкой на сайт, с которого скопирована информация.</w:t>
      </w:r>
    </w:p>
    <w:p w14:paraId="1810D0B3" w14:textId="77777777" w:rsidR="00856C10" w:rsidRDefault="00856C10" w:rsidP="00856C10">
      <w:pPr>
        <w:rPr>
          <w:rFonts w:ascii="Times New Roman" w:hAnsi="Times New Roman" w:cs="Times New Roman"/>
          <w:sz w:val="28"/>
          <w:szCs w:val="28"/>
        </w:rPr>
      </w:pPr>
      <w:r w:rsidRPr="003E314F">
        <w:rPr>
          <w:rFonts w:ascii="Times New Roman" w:hAnsi="Times New Roman" w:cs="Times New Roman"/>
          <w:sz w:val="28"/>
          <w:szCs w:val="28"/>
        </w:rPr>
        <w:t>6. ОФОРМЛЕНИЕ КНИЖНОЙ ВЫСТАВКИ.</w:t>
      </w:r>
    </w:p>
    <w:p w14:paraId="58232E8E"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xml:space="preserve">Хорошо продуманная и разработанная выставка часто не пользуется спросом у читателей, если она плохо оформлена. Первое требование – это композиционная целостность, которая достигается с помощью различных средств. Например, выделяют один или несколько визуальных центров, вокруг которых разворачивается основное действие. В других случаях используют «крупный план» и «глубинную экспозицию», которые создают эффект </w:t>
      </w:r>
      <w:r w:rsidRPr="003E314F">
        <w:rPr>
          <w:rFonts w:ascii="Times New Roman" w:hAnsi="Times New Roman" w:cs="Times New Roman"/>
          <w:sz w:val="28"/>
          <w:szCs w:val="28"/>
        </w:rPr>
        <w:lastRenderedPageBreak/>
        <w:t>объемности. Композиция выставки может строиться на симметрии или, наоборот, асимметрии, на контрасте цвета, но при этом нельзя забывать о соразмерности представленных на ней книг, иллюстраций. Все они должны производить впечатление единого ансамбля. Его создают</w:t>
      </w:r>
      <w:r>
        <w:rPr>
          <w:rFonts w:ascii="Times New Roman" w:hAnsi="Times New Roman" w:cs="Times New Roman"/>
          <w:sz w:val="28"/>
          <w:szCs w:val="28"/>
        </w:rPr>
        <w:t>,</w:t>
      </w:r>
      <w:r w:rsidRPr="003E314F">
        <w:rPr>
          <w:rFonts w:ascii="Times New Roman" w:hAnsi="Times New Roman" w:cs="Times New Roman"/>
          <w:sz w:val="28"/>
          <w:szCs w:val="28"/>
        </w:rPr>
        <w:t xml:space="preserve"> не перегружая предметами и расставляя эмоциональные акценты, например, с помощью подсветки, вазы, цветка. Чтобы правильно распределить, где что будет размещено на выставке, составляется её макет. В схематической форме на бумаге вы должны представить</w:t>
      </w:r>
      <w:r>
        <w:rPr>
          <w:rFonts w:ascii="Times New Roman" w:hAnsi="Times New Roman" w:cs="Times New Roman"/>
          <w:sz w:val="28"/>
          <w:szCs w:val="28"/>
        </w:rPr>
        <w:t>,</w:t>
      </w:r>
      <w:r w:rsidRPr="003E314F">
        <w:rPr>
          <w:rFonts w:ascii="Times New Roman" w:hAnsi="Times New Roman" w:cs="Times New Roman"/>
          <w:sz w:val="28"/>
          <w:szCs w:val="28"/>
        </w:rPr>
        <w:t xml:space="preserve"> где у вас будет размещён заголовок, на каких полках разделы, цитаты и другая информация. На каких полках будет представлена книжная продукция, а на каких периодические издания и т.д. Макет поможет сэкономить время, когда вы будете оформлять выставку и размещать на ней документы.</w:t>
      </w:r>
    </w:p>
    <w:p w14:paraId="58BDDB05"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Подлинные вещи или замещающие их предметы — макеты, модели — обеспечивают глубокое восприятие созданного образа. Вещи на выставке должны быть содержательно и эстетически близки между собой, а также с книгами и иллюстрациями. Иллюстрации и вещи создают образ книги и образы её героев.</w:t>
      </w:r>
    </w:p>
    <w:p w14:paraId="06883C11" w14:textId="77777777" w:rsidR="00856C10" w:rsidRDefault="00856C10" w:rsidP="00856C10">
      <w:pPr>
        <w:ind w:firstLine="708"/>
        <w:jc w:val="both"/>
        <w:rPr>
          <w:rFonts w:ascii="Times New Roman" w:hAnsi="Times New Roman" w:cs="Times New Roman"/>
          <w:color w:val="FF0000"/>
          <w:sz w:val="28"/>
          <w:szCs w:val="28"/>
        </w:rPr>
      </w:pPr>
      <w:r w:rsidRPr="003E314F">
        <w:rPr>
          <w:rFonts w:ascii="Times New Roman" w:hAnsi="Times New Roman" w:cs="Times New Roman"/>
          <w:sz w:val="28"/>
          <w:szCs w:val="28"/>
        </w:rPr>
        <w:t>Использование раздаточной продукции. На выставке должна быть представлена раздаточная продукция, подготовленная к мероприятию (если выставка сопровождает его) или изданная по теме выставки. Это могут быть закладки, визитки, памятки, информационные листы, буклеты. Буклет должен лежать так, чтобы можно было его взять в руки и развернуть, если закладка издана в ограниченном количестве (или если хотим показать в цветном варианте) крепим её на стеллаж и одной и другой стороной. (</w:t>
      </w:r>
      <w:r>
        <w:rPr>
          <w:rFonts w:ascii="Times New Roman" w:hAnsi="Times New Roman" w:cs="Times New Roman"/>
          <w:sz w:val="28"/>
          <w:szCs w:val="28"/>
        </w:rPr>
        <w:t>Ч</w:t>
      </w:r>
      <w:r w:rsidRPr="003E314F">
        <w:rPr>
          <w:rFonts w:ascii="Times New Roman" w:hAnsi="Times New Roman" w:cs="Times New Roman"/>
          <w:sz w:val="28"/>
          <w:szCs w:val="28"/>
        </w:rPr>
        <w:t>ёрно-белый вариант выкладываем так, чтобы можно было взять).</w:t>
      </w:r>
    </w:p>
    <w:p w14:paraId="33750535" w14:textId="77777777" w:rsidR="00856C10" w:rsidRPr="00B84924" w:rsidRDefault="00856C10" w:rsidP="00856C10">
      <w:pPr>
        <w:ind w:firstLine="708"/>
        <w:jc w:val="both"/>
        <w:rPr>
          <w:rFonts w:ascii="Times New Roman" w:hAnsi="Times New Roman" w:cs="Times New Roman"/>
          <w:color w:val="FF0000"/>
          <w:sz w:val="28"/>
          <w:szCs w:val="28"/>
        </w:rPr>
      </w:pPr>
      <w:r w:rsidRPr="003E314F">
        <w:rPr>
          <w:rFonts w:ascii="Times New Roman" w:hAnsi="Times New Roman" w:cs="Times New Roman"/>
          <w:sz w:val="28"/>
          <w:szCs w:val="28"/>
        </w:rPr>
        <w:t>Приёмы визуального выделения объектов. Один из способов обратить внимание на книгу или иллюстрацию — развернуть ее обложку под углом в три четверти. Также книга производит лучшее впечатление, когда стоит на держателе-подставке, и посетитель воспринимает её как объёмный предмет. Динамизм при показе достигается, если поместить изображения движущихся объектов (летящего навстречу поезда или бегущих детей), а также с помощью цветовой гаммы, которая подбирается по контрасту. Светлые обложки книг, как и предметов, хорошо воспринимаются на темном фоне и наоборот.</w:t>
      </w:r>
    </w:p>
    <w:p w14:paraId="2B55A277" w14:textId="3A81CC36"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xml:space="preserve">Статьи из изданий или периодической печати представляются двумя путями: поставить книгу в закрытом виде или развернуть книгу на том месте, где начинается нужная статья и к ней прикрепить карточку. На карточке указать библиографическое описание статьи. Статьи из газеты неудобно </w:t>
      </w:r>
      <w:r w:rsidRPr="003E314F">
        <w:rPr>
          <w:rFonts w:ascii="Times New Roman" w:hAnsi="Times New Roman" w:cs="Times New Roman"/>
          <w:sz w:val="28"/>
          <w:szCs w:val="28"/>
        </w:rPr>
        <w:lastRenderedPageBreak/>
        <w:t>располагать на выставке, газета мнётся или не виден заголовок. Лучше сделать копию, к которой прикрепить карточку с библиографическим описанием. Выставка не должна выглядеть пустой, но она не должна быть и перегруженной. Это может привести к обратному эффекту, а потому «лучше меньше, да лучше».</w:t>
      </w:r>
    </w:p>
    <w:p w14:paraId="0F466B67"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7. РАЗМЕЩЕНИЕ.</w:t>
      </w:r>
    </w:p>
    <w:p w14:paraId="1B92FC6D"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Нужно заранее продумать, где поместить экспозицию: в стеклянных витринах, на книжных стеллажах или столах. Иногда соединяют все три варианта, а также используют поверхности окон, стен или дверей. Витрина создает ощущение объема, глубины, которая воспринимается как упорядоченный и замкнутый мир. На выставках, размещённых на стеллажах и столах, трудно разместить иллюстрации и предметы, поскольку стандартные стеллажи не глубоки. Но зато представленные на стеллаже, внутри полки, книги оказываются</w:t>
      </w:r>
      <w:r>
        <w:rPr>
          <w:rFonts w:ascii="Times New Roman" w:hAnsi="Times New Roman" w:cs="Times New Roman"/>
          <w:sz w:val="28"/>
          <w:szCs w:val="28"/>
        </w:rPr>
        <w:t>,</w:t>
      </w:r>
      <w:r w:rsidRPr="003E314F">
        <w:rPr>
          <w:rFonts w:ascii="Times New Roman" w:hAnsi="Times New Roman" w:cs="Times New Roman"/>
          <w:sz w:val="28"/>
          <w:szCs w:val="28"/>
        </w:rPr>
        <w:t xml:space="preserve"> заключены в своеобразную рамку, которая фокусирует внимание. Нередко соединяют стеллажи со столами, благодаря чему снимается монотонный характер показа. </w:t>
      </w:r>
      <w:r>
        <w:rPr>
          <w:rFonts w:ascii="Times New Roman" w:hAnsi="Times New Roman" w:cs="Times New Roman"/>
          <w:sz w:val="28"/>
          <w:szCs w:val="28"/>
        </w:rPr>
        <w:t xml:space="preserve">При недостатке свободного места, </w:t>
      </w:r>
      <w:r w:rsidRPr="003E314F">
        <w:rPr>
          <w:rFonts w:ascii="Times New Roman" w:hAnsi="Times New Roman" w:cs="Times New Roman"/>
          <w:sz w:val="28"/>
          <w:szCs w:val="28"/>
        </w:rPr>
        <w:t>но не при его экономии! Выставка в первую очередь должна привлекать внимание, а потом экономить место</w:t>
      </w:r>
      <w:r>
        <w:rPr>
          <w:rFonts w:ascii="Times New Roman" w:hAnsi="Times New Roman" w:cs="Times New Roman"/>
          <w:sz w:val="28"/>
          <w:szCs w:val="28"/>
        </w:rPr>
        <w:t xml:space="preserve">, </w:t>
      </w:r>
      <w:r w:rsidRPr="003E314F">
        <w:rPr>
          <w:rFonts w:ascii="Times New Roman" w:hAnsi="Times New Roman" w:cs="Times New Roman"/>
          <w:sz w:val="28"/>
          <w:szCs w:val="28"/>
        </w:rPr>
        <w:t>оформляются выставки-плакаты, которые размещаются на стенах фойе или коридоров, выставки-стенды на которых размещают фотоматериалы или творческие работы (рисунки) – это очень удобный вид экспозиции. Выставка «Книжный дождь» на нашем старшем абонементе, где книги как бы спускаются с потолка. Эта выставка хороша тем, что она очень часто обновляется, так как книги находятся перед глазами читателей и привлекают внимание.</w:t>
      </w:r>
    </w:p>
    <w:p w14:paraId="70EAA94D" w14:textId="77777777" w:rsidR="00856C10"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8. РЕКЛАМА ВЫСТАВКИ.</w:t>
      </w:r>
    </w:p>
    <w:p w14:paraId="756DE8A7"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Следует уделить внимание рекламе выставки — от этого во многом зависят её успех и эффективность. В основе рекламно-информационной поддержки выставки лежит создание рекламных сообщений и публикаций. Рекламное сообщение может быть внутренним (для читателей библиотеки) или внешним, ориентированным на потенциальных пользователей. Различные средства рекламы: объявления в местных СМИ, устная реклама, по телефону, наружная реклама (афиши, плакаты)</w:t>
      </w:r>
      <w:r>
        <w:rPr>
          <w:rFonts w:ascii="Times New Roman" w:hAnsi="Times New Roman" w:cs="Times New Roman"/>
          <w:sz w:val="28"/>
          <w:szCs w:val="28"/>
        </w:rPr>
        <w:t>.</w:t>
      </w:r>
      <w:r w:rsidRPr="003E314F">
        <w:rPr>
          <w:rFonts w:ascii="Times New Roman" w:hAnsi="Times New Roman" w:cs="Times New Roman"/>
          <w:sz w:val="28"/>
          <w:szCs w:val="28"/>
        </w:rPr>
        <w:t xml:space="preserve"> </w:t>
      </w:r>
      <w:r>
        <w:rPr>
          <w:rFonts w:ascii="Times New Roman" w:hAnsi="Times New Roman" w:cs="Times New Roman"/>
          <w:sz w:val="28"/>
          <w:szCs w:val="28"/>
        </w:rPr>
        <w:t>П</w:t>
      </w:r>
      <w:r w:rsidRPr="003E314F">
        <w:rPr>
          <w:rFonts w:ascii="Times New Roman" w:hAnsi="Times New Roman" w:cs="Times New Roman"/>
          <w:sz w:val="28"/>
          <w:szCs w:val="28"/>
        </w:rPr>
        <w:t>ечатная реклама (листовки, буклеты, проспекты), красочная информация в «Уголке читателя».</w:t>
      </w:r>
    </w:p>
    <w:p w14:paraId="14834E46" w14:textId="77777777" w:rsidR="00856C10" w:rsidRDefault="00856C10" w:rsidP="00856C10">
      <w:pPr>
        <w:rPr>
          <w:rFonts w:ascii="Times New Roman" w:hAnsi="Times New Roman" w:cs="Times New Roman"/>
          <w:sz w:val="28"/>
          <w:szCs w:val="28"/>
        </w:rPr>
      </w:pPr>
    </w:p>
    <w:p w14:paraId="0C5E93CC" w14:textId="77777777" w:rsidR="00856C10" w:rsidRDefault="00856C10" w:rsidP="00856C10">
      <w:pPr>
        <w:rPr>
          <w:rFonts w:ascii="Times New Roman" w:hAnsi="Times New Roman" w:cs="Times New Roman"/>
          <w:sz w:val="28"/>
          <w:szCs w:val="28"/>
        </w:rPr>
      </w:pPr>
    </w:p>
    <w:p w14:paraId="2358ADB6"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lastRenderedPageBreak/>
        <w:t>9. АНАЛИЗ ЭФФЕКТИВНОСТИ КНИЖНОЙ ВЫСТАВКИ.</w:t>
      </w:r>
    </w:p>
    <w:p w14:paraId="1C0CE63A" w14:textId="30D392E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Прежде всего, необходимо вести учет, для этого в Дневнике работы выделяется отдельная графа, в которой ежедневно заносится число документов, выданных с выставки. Соответствующие пометки делаются библиотекарем в формуляре читателя, взявшего книгу с выставки. В кармашек каждого документа, книги с выставки, вложить цветную индикатор-закладку с названием выставки. После того как период экспонирования завершился, библиотекарь по «Дневнику» подсчитывает сколько всего изданий было выдано за период работы выставки. Сравнив количество предоставленной литературы и выданной, можно вычислить коэффициент эффективности. Коэффициент эффективности равен: «число книговыдачи», делённое на число представленной литературы.</w:t>
      </w:r>
    </w:p>
    <w:p w14:paraId="35E90102"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Если эффективность низкая, необходимо выяснить, почему выставка не пользовалась популярностью среди читателей. Для этого надо проанализировать все этапы выставочной работы, начиная с выбора темы и заканчивая рекламой, и определить, где были допущены ошибки. Высокую эффективность также надо изучать, чтобы выявить причины успеха выставки у читателей. В настоящее время для изучения эффективности выставочной работы широко используются методы опроса читателей – беседы, интервью, анкетирование. Они помогают выявить интересы и потребности читателей и позволяют планировать выставочную работу в соответствии с читательскими ожиданиями. Таким образом, анализируя эффективность выставочной деятельности, можно избежать ошибок в дальнейшем и сделать каждую выставку яркой, содержательной, интересной и популярной среди читателей.</w:t>
      </w:r>
    </w:p>
    <w:p w14:paraId="46D87D92" w14:textId="77777777" w:rsidR="00856C10" w:rsidRPr="003E314F" w:rsidRDefault="00856C10" w:rsidP="00856C10">
      <w:pPr>
        <w:rPr>
          <w:rFonts w:ascii="Times New Roman" w:hAnsi="Times New Roman" w:cs="Times New Roman"/>
          <w:sz w:val="28"/>
          <w:szCs w:val="28"/>
        </w:rPr>
      </w:pPr>
      <w:r w:rsidRPr="003E314F">
        <w:rPr>
          <w:rFonts w:ascii="Times New Roman" w:hAnsi="Times New Roman" w:cs="Times New Roman"/>
          <w:sz w:val="28"/>
          <w:szCs w:val="28"/>
        </w:rPr>
        <w:t> </w:t>
      </w:r>
      <w:r>
        <w:rPr>
          <w:rFonts w:ascii="Times New Roman" w:hAnsi="Times New Roman" w:cs="Times New Roman"/>
          <w:sz w:val="28"/>
          <w:szCs w:val="28"/>
        </w:rPr>
        <w:tab/>
      </w:r>
      <w:r w:rsidRPr="003E314F">
        <w:rPr>
          <w:rFonts w:ascii="Times New Roman" w:hAnsi="Times New Roman" w:cs="Times New Roman"/>
          <w:sz w:val="28"/>
          <w:szCs w:val="28"/>
        </w:rPr>
        <w:t>10. ОШИБКИ ПРИ ОФОРМЛЕНИИ ВЫСТАВКИ.</w:t>
      </w:r>
    </w:p>
    <w:p w14:paraId="7A562DB1" w14:textId="40A8B14A"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Желание разместить на выставке как можно больше экспонатов — одна из наиболее распространенных ошибок. Так как избыточность информации снижает эффект визуального воздействия вплоть до полного неприятия.  Хочется ещё раз сказать: не стоит забывать, что в центре внимания выставки всё же должна оставаться книга, а вся атрибутика является лишь её дополнением и сопровождением. Поэтому она должна не заслонить книгу, а наоборот, привлечь к ней внимание. Заголовок, названия разделов и атрибуты, сопровождающие выставку, должны точно соответствовать е</w:t>
      </w:r>
      <w:r>
        <w:rPr>
          <w:rFonts w:ascii="Times New Roman" w:hAnsi="Times New Roman" w:cs="Times New Roman"/>
          <w:sz w:val="28"/>
          <w:szCs w:val="28"/>
        </w:rPr>
        <w:t>ё теме</w:t>
      </w:r>
      <w:r w:rsidRPr="003E314F">
        <w:rPr>
          <w:rFonts w:ascii="Times New Roman" w:hAnsi="Times New Roman" w:cs="Times New Roman"/>
          <w:sz w:val="28"/>
          <w:szCs w:val="28"/>
        </w:rPr>
        <w:t xml:space="preserve"> (например выставка по экологии называется «Мир комнатных растений»). Выставка не будет работать</w:t>
      </w:r>
      <w:r>
        <w:rPr>
          <w:rFonts w:ascii="Times New Roman" w:hAnsi="Times New Roman" w:cs="Times New Roman"/>
          <w:sz w:val="28"/>
          <w:szCs w:val="28"/>
        </w:rPr>
        <w:t>,</w:t>
      </w:r>
      <w:r w:rsidRPr="003E314F">
        <w:rPr>
          <w:rFonts w:ascii="Times New Roman" w:hAnsi="Times New Roman" w:cs="Times New Roman"/>
          <w:sz w:val="28"/>
          <w:szCs w:val="28"/>
        </w:rPr>
        <w:t xml:space="preserve"> если она плохо освещена или находится в труднодоступном месте. Бывает, что заглавие не «бросается в глаза» читателю при первом </w:t>
      </w:r>
      <w:r w:rsidRPr="003E314F">
        <w:rPr>
          <w:rFonts w:ascii="Times New Roman" w:hAnsi="Times New Roman" w:cs="Times New Roman"/>
          <w:sz w:val="28"/>
          <w:szCs w:val="28"/>
        </w:rPr>
        <w:lastRenderedPageBreak/>
        <w:t>взгляде или нет так называемых сигнальных предметов, привлекающих внимание.</w:t>
      </w:r>
    </w:p>
    <w:p w14:paraId="5723CF78"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Самые распространённые ошибки при оформлении книжных выставок:</w:t>
      </w:r>
    </w:p>
    <w:p w14:paraId="13DB054A" w14:textId="77777777" w:rsidR="00856C10" w:rsidRPr="003E314F" w:rsidRDefault="00856C10" w:rsidP="00856C10">
      <w:pPr>
        <w:spacing w:after="0"/>
        <w:jc w:val="both"/>
        <w:rPr>
          <w:rFonts w:ascii="Times New Roman" w:hAnsi="Times New Roman" w:cs="Times New Roman"/>
          <w:sz w:val="28"/>
          <w:szCs w:val="28"/>
        </w:rPr>
      </w:pPr>
      <w:r w:rsidRPr="003E314F">
        <w:rPr>
          <w:rFonts w:ascii="Times New Roman" w:hAnsi="Times New Roman" w:cs="Times New Roman"/>
          <w:sz w:val="28"/>
          <w:szCs w:val="28"/>
        </w:rPr>
        <w:t>переизбыток информации (слишком много источников на полках);</w:t>
      </w:r>
    </w:p>
    <w:p w14:paraId="5466A16D" w14:textId="5D198535"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бессистемная подача информации (не проверенная информация – в разных источниках одна и та же информация преподносится по-разному);</w:t>
      </w:r>
    </w:p>
    <w:p w14:paraId="004BBF9F"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потрёпанные книги соседствую с новыми (исключение, когда представлены разные издания одной и той же книги);</w:t>
      </w:r>
    </w:p>
    <w:p w14:paraId="7502F540"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слишком много аксессуаров, в том числе не соответствующие теме выставки;</w:t>
      </w:r>
    </w:p>
    <w:p w14:paraId="0D8784D3"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нечитаемый заголовок, названия разделов и другая информация (на светлом фоне светлый текст, размытые, «скачущие» буквы);</w:t>
      </w:r>
    </w:p>
    <w:p w14:paraId="22FF5C29"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искажённые иллюстрации и портреты (искажение цвета, вытянутые);</w:t>
      </w:r>
    </w:p>
    <w:p w14:paraId="397F4BA4"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подписи «от руки», неаккуратное крепление (скотч, степлер…);</w:t>
      </w:r>
    </w:p>
    <w:p w14:paraId="638595A3"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орфографические ошибки в текстах и «кривое» расположение текста на подзаголовках, цитатах;</w:t>
      </w:r>
    </w:p>
    <w:p w14:paraId="16CA7DDC"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не доступны книги детям (высоко, не дотянуться);</w:t>
      </w:r>
    </w:p>
    <w:p w14:paraId="714B2D1F"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книги «портятся» на выставке (перегнутые, рядом вода);</w:t>
      </w:r>
    </w:p>
    <w:p w14:paraId="6C0EF40C"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выставка угрожает жизни и здоровью (могут упасть книги, не закреплены стеллажи, стенды);</w:t>
      </w:r>
    </w:p>
    <w:p w14:paraId="14B55EE2"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выставка сделана небрежно, «на отвяжись».</w:t>
      </w:r>
    </w:p>
    <w:p w14:paraId="0D05B495" w14:textId="77777777" w:rsidR="00856C10" w:rsidRPr="003E314F" w:rsidRDefault="00856C10" w:rsidP="00856C10">
      <w:pPr>
        <w:spacing w:after="0"/>
        <w:ind w:firstLine="708"/>
        <w:jc w:val="both"/>
        <w:rPr>
          <w:rFonts w:ascii="Times New Roman" w:hAnsi="Times New Roman" w:cs="Times New Roman"/>
          <w:sz w:val="28"/>
          <w:szCs w:val="28"/>
        </w:rPr>
      </w:pPr>
      <w:r w:rsidRPr="003E314F">
        <w:rPr>
          <w:rFonts w:ascii="Times New Roman" w:hAnsi="Times New Roman" w:cs="Times New Roman"/>
          <w:sz w:val="28"/>
          <w:szCs w:val="28"/>
        </w:rPr>
        <w:t>В библиотечной практике активно используются традиционные виды книжных выставок:</w:t>
      </w:r>
    </w:p>
    <w:p w14:paraId="2EED7F9D" w14:textId="77777777" w:rsidR="00856C10" w:rsidRPr="003E314F" w:rsidRDefault="00856C10" w:rsidP="00856C10">
      <w:pPr>
        <w:spacing w:after="0"/>
        <w:jc w:val="both"/>
        <w:rPr>
          <w:rFonts w:ascii="Times New Roman" w:hAnsi="Times New Roman" w:cs="Times New Roman"/>
          <w:sz w:val="28"/>
          <w:szCs w:val="28"/>
        </w:rPr>
      </w:pPr>
      <w:r w:rsidRPr="003E314F">
        <w:rPr>
          <w:rFonts w:ascii="Times New Roman" w:hAnsi="Times New Roman" w:cs="Times New Roman"/>
          <w:sz w:val="28"/>
          <w:szCs w:val="28"/>
        </w:rPr>
        <w:t>• выставки новых поступлений;</w:t>
      </w:r>
    </w:p>
    <w:p w14:paraId="68456873" w14:textId="77777777" w:rsidR="00856C10" w:rsidRPr="003E314F" w:rsidRDefault="00856C10" w:rsidP="00856C10">
      <w:pPr>
        <w:spacing w:after="0"/>
        <w:jc w:val="both"/>
        <w:rPr>
          <w:rFonts w:ascii="Times New Roman" w:hAnsi="Times New Roman" w:cs="Times New Roman"/>
          <w:sz w:val="28"/>
          <w:szCs w:val="28"/>
        </w:rPr>
      </w:pPr>
      <w:r w:rsidRPr="003E314F">
        <w:rPr>
          <w:rFonts w:ascii="Times New Roman" w:hAnsi="Times New Roman" w:cs="Times New Roman"/>
          <w:sz w:val="28"/>
          <w:szCs w:val="28"/>
        </w:rPr>
        <w:t>• выставки по актуальным темам и проблемам;</w:t>
      </w:r>
    </w:p>
    <w:p w14:paraId="49C4E961" w14:textId="77777777" w:rsidR="00856C10" w:rsidRPr="003E314F" w:rsidRDefault="00856C10" w:rsidP="00856C10">
      <w:pPr>
        <w:spacing w:after="0"/>
        <w:jc w:val="both"/>
        <w:rPr>
          <w:rFonts w:ascii="Times New Roman" w:hAnsi="Times New Roman" w:cs="Times New Roman"/>
          <w:sz w:val="28"/>
          <w:szCs w:val="28"/>
        </w:rPr>
      </w:pPr>
      <w:r w:rsidRPr="003E314F">
        <w:rPr>
          <w:rFonts w:ascii="Times New Roman" w:hAnsi="Times New Roman" w:cs="Times New Roman"/>
          <w:sz w:val="28"/>
          <w:szCs w:val="28"/>
        </w:rPr>
        <w:t>• персональные выставки;</w:t>
      </w:r>
    </w:p>
    <w:p w14:paraId="223A13C5" w14:textId="77777777" w:rsidR="00856C10" w:rsidRPr="003E314F" w:rsidRDefault="00856C10" w:rsidP="00856C10">
      <w:pPr>
        <w:spacing w:after="0"/>
        <w:jc w:val="both"/>
        <w:rPr>
          <w:rFonts w:ascii="Times New Roman" w:hAnsi="Times New Roman" w:cs="Times New Roman"/>
          <w:sz w:val="28"/>
          <w:szCs w:val="28"/>
        </w:rPr>
      </w:pPr>
      <w:r w:rsidRPr="003E314F">
        <w:rPr>
          <w:rFonts w:ascii="Times New Roman" w:hAnsi="Times New Roman" w:cs="Times New Roman"/>
          <w:sz w:val="28"/>
          <w:szCs w:val="28"/>
        </w:rPr>
        <w:t>• жанровые выставки;</w:t>
      </w:r>
    </w:p>
    <w:p w14:paraId="291524C4" w14:textId="77777777" w:rsidR="00856C10" w:rsidRDefault="00856C10" w:rsidP="00856C10">
      <w:pPr>
        <w:spacing w:after="0"/>
        <w:jc w:val="both"/>
        <w:rPr>
          <w:rFonts w:ascii="Times New Roman" w:hAnsi="Times New Roman" w:cs="Times New Roman"/>
          <w:sz w:val="28"/>
          <w:szCs w:val="28"/>
        </w:rPr>
      </w:pPr>
      <w:r w:rsidRPr="003E314F">
        <w:rPr>
          <w:rFonts w:ascii="Times New Roman" w:hAnsi="Times New Roman" w:cs="Times New Roman"/>
          <w:sz w:val="28"/>
          <w:szCs w:val="28"/>
        </w:rPr>
        <w:t>• выставки к знаменательным и памятным датам.</w:t>
      </w:r>
    </w:p>
    <w:p w14:paraId="2B302F86" w14:textId="77777777" w:rsidR="00856C10" w:rsidRPr="003E314F" w:rsidRDefault="00856C10" w:rsidP="00856C10">
      <w:pPr>
        <w:spacing w:after="0" w:line="240" w:lineRule="auto"/>
        <w:rPr>
          <w:rFonts w:ascii="Times New Roman" w:hAnsi="Times New Roman" w:cs="Times New Roman"/>
          <w:sz w:val="28"/>
          <w:szCs w:val="28"/>
        </w:rPr>
      </w:pPr>
    </w:p>
    <w:p w14:paraId="729BE39F" w14:textId="77777777" w:rsidR="00856C10" w:rsidRPr="003E314F" w:rsidRDefault="00856C10" w:rsidP="00856C10">
      <w:pPr>
        <w:spacing w:after="0"/>
        <w:ind w:firstLine="708"/>
        <w:rPr>
          <w:rFonts w:ascii="Times New Roman" w:hAnsi="Times New Roman" w:cs="Times New Roman"/>
          <w:sz w:val="28"/>
          <w:szCs w:val="28"/>
        </w:rPr>
      </w:pPr>
      <w:r w:rsidRPr="003E314F">
        <w:rPr>
          <w:rFonts w:ascii="Times New Roman" w:hAnsi="Times New Roman" w:cs="Times New Roman"/>
          <w:sz w:val="28"/>
          <w:szCs w:val="28"/>
        </w:rPr>
        <w:t>В ЧЕМ ОСОБЕННОСТЬ ВЫСТАВКИ НОВЫХ ПОСТУПЛЕНИЙ?</w:t>
      </w:r>
    </w:p>
    <w:p w14:paraId="61783096"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Цель выставки – познакомить читателей с новыми документами – книгами, газетами, журналами, фото- и видеоматериалами, поступившими в библиотеку. Чаще всего, эти выставки универсальны по содержанию. На них представлены книги по разным отраслям знаний и художественные, поэтому порядок расположения документов на таких выставках должен быть систематическим, то есть по системе таблиц ББК. Традиционный для такой выставки заголовок – «Новые книги». Он давно уже стал шаблоном, поэтому стоит поискать новые варианты названий, например: «К нам новая книга пришла», «Новинки на книжной полке», «Новинки из книжной корзинки».</w:t>
      </w:r>
    </w:p>
    <w:p w14:paraId="5AECE500"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lastRenderedPageBreak/>
        <w:t>Как правильно оформить выставку по актуальным темам и проблемам?</w:t>
      </w:r>
    </w:p>
    <w:p w14:paraId="4D1A0A2A"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Главная цель такой выставки – привлечь внимание читателей к конкретной теме, проблеме, побудить к чтению книг и других документов по этой теме путем представления и рекомендации лучших из них. Задача библиотекаря – выбрать актуальную, интересную читателям тему. Это могут быть:</w:t>
      </w:r>
    </w:p>
    <w:p w14:paraId="7B04CCF0"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 экология («В святой обители природы», «Зелёный мир – наш общий дом»);</w:t>
      </w:r>
    </w:p>
    <w:p w14:paraId="023711AC"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 космос («Там, на неведомых орбитах, следы невиданных Планет»);</w:t>
      </w:r>
    </w:p>
    <w:p w14:paraId="15AD97FA"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 краеведение («Поэзия родного края», «Листая страницы истории края»);</w:t>
      </w:r>
    </w:p>
    <w:p w14:paraId="3FAC16E8"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 первая любовь («О чем девчонки столько говорят?»);</w:t>
      </w:r>
    </w:p>
    <w:p w14:paraId="47F79EE4"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 этикет («Школа вежливых наук») и многие другие.</w:t>
      </w:r>
    </w:p>
    <w:p w14:paraId="01977E27"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Как правильно оформить персональную выставку?</w:t>
      </w:r>
    </w:p>
    <w:p w14:paraId="2BCF522B"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Цель – привлечь внимание к какой-то личности, персоне, пробудить желание как можно больше узнать об этом человеке, его жизни и деятельности. Такая выставка может быть посвящена художнику, писателю, поэту, композитору, ученому, политику, историческому лицу и др. Например: «Последний русский самодержец» (о Николае II) «Открыватель неведомых стран» (о Льве Кассиле); «Фантазии сеньора Родари» (о Джанни Родари).</w:t>
      </w:r>
    </w:p>
    <w:p w14:paraId="4B9017B5"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Традиционно на персональной выставке присутствуют три раздела:</w:t>
      </w:r>
    </w:p>
    <w:p w14:paraId="71EA6928"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первый раздел рассказывает о жизни личности, персоны;</w:t>
      </w:r>
    </w:p>
    <w:p w14:paraId="48D1295A"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второй раздел посвящен её деятельности;</w:t>
      </w:r>
    </w:p>
    <w:p w14:paraId="1B2C4B6C"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третий раздел представляет сами произведения, труды этого человека.</w:t>
      </w:r>
    </w:p>
    <w:p w14:paraId="0D562D07"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 чем особенность выставок к знаменательным и памятным датам?</w:t>
      </w:r>
    </w:p>
    <w:p w14:paraId="3E0A2143"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Цель выставки, оформляемой к знаменательной или памятной дате – представить информацию о каком-то событии, празднике, его истории и традициях, дать советы и рекомендации по его проведению. Традиционно в библиотеке оформляются выставки к «красным» дням календаря:</w:t>
      </w:r>
    </w:p>
    <w:p w14:paraId="25AAD844"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 к Новому году («Весело, весело встретим Новый год», «Новогодняя мозаика», «Новогодний калейдоскоп»);</w:t>
      </w:r>
    </w:p>
    <w:p w14:paraId="263762C6"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lastRenderedPageBreak/>
        <w:t>• ко Дню защитника Отечества («Есть такая профессия – Родину защищать», «На страже Отчизны»)</w:t>
      </w:r>
    </w:p>
    <w:p w14:paraId="35D51701"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 к празднику 8 Марта («Милая мама моя», «Девчоночьи секреты»);</w:t>
      </w:r>
    </w:p>
    <w:p w14:paraId="4AE0495E"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 ко Дню Победы («Поклонимся великим тем годам», «Этот день мы приближали, как могли»).</w:t>
      </w:r>
    </w:p>
    <w:p w14:paraId="196B8A58"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ЧТО ПРЕДСТАВЛЯЕТ СОБОЙ ЖАНРОВАЯ ВЫСТАВКА?</w:t>
      </w:r>
    </w:p>
    <w:p w14:paraId="4DA71AB9"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Цель – привлечь внимание читателей к книгам определённого жанра, заинтересовать, побудить к чтению. Как это сделать? Один из вариантов – представить на выставке не только произведения определённого жанра, но и материал о возникновении этого жанра, его основателях, интересные и малоизвестные факты из его истории. Первыми помощниками библиотекаря в подготовке такой выставки будут «Энциклопедический словарь юного литературоведа», «Словарь литературоведческих терминов» и популярная литература из раздела «Занимательное литературоведение». Например, можно оформить выставку, посвященную разным видам сказок. Назвать её, например, «Волшебный мир сказок». Цель выставки – познакомить детей с различными направлениям жанра «сказка», лучшими произведениями, написанными в этом жанре. Разделами такой выставки могут стать названия разных видов сказок: «Волшебные сказки», «Сказки о животных», «Бытовые сказки».</w:t>
      </w:r>
    </w:p>
    <w:p w14:paraId="1EB9135C"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ФОРМЫ ВЫСТАВОК</w:t>
      </w:r>
    </w:p>
    <w:p w14:paraId="3D287655"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 настоящее время существует огромное множество форм выставок.</w:t>
      </w:r>
    </w:p>
    <w:p w14:paraId="54506069" w14:textId="0DCDEFD1"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Выставка одной книги – это незаслуженно забытая форма выставки. Её целью является заинтересовать читателей какой-то определённой книгой, достичь этого можно, если представить на выставке разнообразный материал, который помогает раскрыть содержание книги. Это может быть информация об авторе книги, его жизни и творчестве, об истории создания книги, о прототипах героев произведения, их судьбе, на выставке также могут быть представлены разные издания этой книги, иллюстрации, выполненные разными художниками, фотокадры из фильмов-экранизаций. Очень важно для такой выставки правильно выбрать книгу. Она должна быть яркой, содержательной, интересной, не рядовой. Это может быть классика — прошлых веков и современная, или краеведческая книга</w:t>
      </w:r>
    </w:p>
    <w:p w14:paraId="2A8F8B91" w14:textId="185C64DE"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xml:space="preserve">Выставка забытых книг, или правильнее было бы назвать «выставка незаслуженно забытых книг». Задача таких выставок — напомнить о хороших </w:t>
      </w:r>
      <w:r w:rsidRPr="003E314F">
        <w:rPr>
          <w:rFonts w:ascii="Times New Roman" w:hAnsi="Times New Roman" w:cs="Times New Roman"/>
          <w:sz w:val="28"/>
          <w:szCs w:val="28"/>
        </w:rPr>
        <w:lastRenderedPageBreak/>
        <w:t>художественных и научно-популярных книгах, которые по каким-то причинам не пользуются популярностью у читателей. Особенно велико значение этих выставок для читателей-детей. Многие из них читают современную детскую литературу и совсем не знают книг, которыми зачитывались их родители. Выставку можно так и назвать — «Любимые детские книги наших пап и мам» или «Мы читали, и ты прочти». Такие выставки очень актуальны не только потому, что способствуют взаимопониманию поколений. Они помогают вернуть современным детям так необходимые для их развития книги нравственно-этической направленности — произведения Владимира Железникова, Владислава Крапивина, Юрия Яковлева, Альберта Лиханова, Анатолия Алексина.</w:t>
      </w:r>
    </w:p>
    <w:p w14:paraId="5FE9F0F9"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Экспресс-выставка одной публикации (книги) представляет собой оперативную форму о материалах по актуальной, интересной для различных читательских групп теме. Организуются такие выставки в день поступления периодического издания (книги) и экспонируются 3-5 дней. В центре выставки с заголовком «Интересная статья» («Внимание, новая книга!») помещают статью или книгу, рядом представляют публикацию на данную тему другого автора, если экспонируется статья, и рецензии на данную книгу, если экспонируется книга.</w:t>
      </w:r>
    </w:p>
    <w:p w14:paraId="2CCE5C3F" w14:textId="3F609FE5"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Книжная выставка-экспозиция — это синтез библиотечной и музейной выставки, где предметы и аксессуары, представленные на ней, способствуют более глубокому проникновению в тему, которой посвящена выставка. Причём предметов и аксессуаров здесь значительно больше, чем на обычной библиотечной выставке, а книги и другие документы удачно вписываются в экспозицию. Выставка-экспозиция может быть организована в виде инсталляции, музейного уголка, оформлена в витринах.</w:t>
      </w:r>
    </w:p>
    <w:p w14:paraId="03B5A3EC"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Выставка-инсталляция – это выставка с использованием предметов интерьера, драпировок, природных материалов, игрушек и т.д. К примеру, стоит дерево, рядом лежит ручка и заготовки из бумаги, например цветы. Каждый ребенок пишет на заготовках свою мечту и прикрепляет к дереву. Когда дерево зацветет – мечта сбудется. Это ещё и своеобразная игра.</w:t>
      </w:r>
    </w:p>
    <w:p w14:paraId="6A5E4FB3"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Например, при оформлении выставки-инсталляции, посвящённой Великой Отечественной войне можно использовать такие детали, как косынка медсестры, военная фляжка, муляж гранаты, противогаз, грампластинки с мелодиями времён войны, старая керосиновая лампа, пионерский галстук, плащ-палатка и, конечно же, книги о войне и её героях, взрослых и детях.</w:t>
      </w:r>
    </w:p>
    <w:p w14:paraId="3F24845B" w14:textId="0DEF2929"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lastRenderedPageBreak/>
        <w:t>Выставка-сюрприз – это неожиданная встреча с хорошей книгой, подарок. Такие выставки создают обстановку комфорта и праздника. Например, выставка-сюрприз «Книжный кот в мешке», на которой представленные книги упакованы в бумагу, и каждая пронумерована. Из красочной коробочки читатель выбирает карточку с номером, и книгу с соответствующим номером можно взять с собой и прочесть дома. Два непременных условия: участвовать один раз и книгу разворачивать только дома.  Подобная выставка была оформлена на нашем старшем абонементе и пользовалась большим успехом у читателей. А на младшем абонементе уже продолжительное время действует выставка-сюрприз. Там книги помещены в задрапированную коробку, и маленький читатель может не глядя вытащить любую книгу и взять домой.</w:t>
      </w:r>
    </w:p>
    <w:p w14:paraId="76F67A56"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Всё более популярными в библиотеках становятся интерактивные выставки. Они призваны обеспечить обратную связь между читателем и библиотекарем и организовать живое общение между посетителями выставки, призвать их к обсуждению поставленной проблемы. Можно предложить следующую типологию интерактивных библиотечных выставок:</w:t>
      </w:r>
    </w:p>
    <w:p w14:paraId="68C028EE" w14:textId="77777777" w:rsidR="00856C10" w:rsidRPr="003E314F" w:rsidRDefault="00856C10" w:rsidP="00856C10">
      <w:pPr>
        <w:rPr>
          <w:rFonts w:ascii="Times New Roman" w:hAnsi="Times New Roman" w:cs="Times New Roman"/>
          <w:sz w:val="28"/>
          <w:szCs w:val="28"/>
        </w:rPr>
      </w:pPr>
      <w:r w:rsidRPr="003E314F">
        <w:rPr>
          <w:rFonts w:ascii="Times New Roman" w:hAnsi="Times New Roman" w:cs="Times New Roman"/>
          <w:sz w:val="28"/>
          <w:szCs w:val="28"/>
        </w:rPr>
        <w:t>Игровые выставки.</w:t>
      </w:r>
    </w:p>
    <w:p w14:paraId="2EEF1DAF" w14:textId="77777777" w:rsidR="00856C10" w:rsidRPr="003E314F" w:rsidRDefault="00856C10" w:rsidP="00856C10">
      <w:pPr>
        <w:rPr>
          <w:rFonts w:ascii="Times New Roman" w:hAnsi="Times New Roman" w:cs="Times New Roman"/>
          <w:sz w:val="28"/>
          <w:szCs w:val="28"/>
        </w:rPr>
      </w:pPr>
      <w:r w:rsidRPr="003E314F">
        <w:rPr>
          <w:rFonts w:ascii="Times New Roman" w:hAnsi="Times New Roman" w:cs="Times New Roman"/>
          <w:sz w:val="28"/>
          <w:szCs w:val="28"/>
        </w:rPr>
        <w:t>Диалоговые выставки.</w:t>
      </w:r>
    </w:p>
    <w:p w14:paraId="265299A5" w14:textId="77777777" w:rsidR="00856C10" w:rsidRPr="003E314F" w:rsidRDefault="00856C10" w:rsidP="00856C10">
      <w:pPr>
        <w:rPr>
          <w:rFonts w:ascii="Times New Roman" w:hAnsi="Times New Roman" w:cs="Times New Roman"/>
          <w:sz w:val="28"/>
          <w:szCs w:val="28"/>
        </w:rPr>
      </w:pPr>
      <w:r w:rsidRPr="003E314F">
        <w:rPr>
          <w:rFonts w:ascii="Times New Roman" w:hAnsi="Times New Roman" w:cs="Times New Roman"/>
          <w:sz w:val="28"/>
          <w:szCs w:val="28"/>
        </w:rPr>
        <w:t>Выставки, подготовленные при участии читателей.</w:t>
      </w:r>
    </w:p>
    <w:p w14:paraId="49DD04F7" w14:textId="77777777" w:rsidR="00856C10" w:rsidRPr="003E314F" w:rsidRDefault="00856C10" w:rsidP="00856C10">
      <w:pPr>
        <w:rPr>
          <w:rFonts w:ascii="Times New Roman" w:hAnsi="Times New Roman" w:cs="Times New Roman"/>
          <w:sz w:val="28"/>
          <w:szCs w:val="28"/>
        </w:rPr>
      </w:pPr>
      <w:r w:rsidRPr="003E314F">
        <w:rPr>
          <w:rFonts w:ascii="Times New Roman" w:hAnsi="Times New Roman" w:cs="Times New Roman"/>
          <w:sz w:val="28"/>
          <w:szCs w:val="28"/>
        </w:rPr>
        <w:t>Выставки-исследования.</w:t>
      </w:r>
    </w:p>
    <w:p w14:paraId="3F145025"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ИГРОВЫЕ ВЫСТАВКИ.</w:t>
      </w:r>
    </w:p>
    <w:p w14:paraId="0953822C"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Отличительная особенность подобных выставок состоит в наличии познавательно-игрового момента. Читателю предлагается не только познакомиться с представленными документами, но и выполнить некоторые задания. Среди форм выставок-игр наиболее часто встречаются:</w:t>
      </w:r>
    </w:p>
    <w:p w14:paraId="63B58695"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выставка-викторина;</w:t>
      </w:r>
    </w:p>
    <w:p w14:paraId="45F8EF99"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выставка-кроссворд;</w:t>
      </w:r>
    </w:p>
    <w:p w14:paraId="7A0CA8E1"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выставка-загадка;</w:t>
      </w:r>
    </w:p>
    <w:p w14:paraId="52B7B9F2"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выставка-конкурс.</w:t>
      </w:r>
    </w:p>
    <w:p w14:paraId="6D655CA4"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xml:space="preserve">Выставка-викторина. Данный вид выставок получил в библиотеках наиболее широкое распространение. Выставка-викторина предполагает </w:t>
      </w:r>
      <w:r w:rsidRPr="003E314F">
        <w:rPr>
          <w:rFonts w:ascii="Times New Roman" w:hAnsi="Times New Roman" w:cs="Times New Roman"/>
          <w:sz w:val="28"/>
          <w:szCs w:val="28"/>
        </w:rPr>
        <w:lastRenderedPageBreak/>
        <w:t>наличие ряда вопросов, ответить на которые можно, обратившись к книгам, представленным на выставке. Ответы на вопросы можно дать как в устной, так и в письменной форме. Существует два варианта проведения викторины: в процессе демонстрации выставки (вопросы и задания размещаются непосредственно на выставочном пространстве) и по завершению работы выставки (как итог ознакомления с представленными материалами).</w:t>
      </w:r>
    </w:p>
    <w:p w14:paraId="649FF6B6"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Выставка-загадка. Вариантов организации таких выставок может быть несколько, главная её особенность — наличие загадки, которую посетителям предлагается отгадать. Загадки могут быть использованы в качестве названия выставки или её разделов. Можно оформить загадки в виде конкурсных вопросов и заданий. Загадка может присутствовать в самой тематике выставки. К одному из видов выставок-загадок можно отнести выставку-провокацию, при оформлении которой сознательно допускается одна или несколько ошибок (например, на ней размещаются книги или дополнительные экспонаты, не соответствующие заявленной теме). Читателю предоставляется возможность обнаружить ошибки и заявить об этом организаторам.</w:t>
      </w:r>
    </w:p>
    <w:p w14:paraId="67C89D20" w14:textId="77777777" w:rsidR="00856C10" w:rsidRPr="003E314F" w:rsidRDefault="00856C10" w:rsidP="00856C10">
      <w:pPr>
        <w:ind w:firstLine="708"/>
        <w:rPr>
          <w:rFonts w:ascii="Times New Roman" w:hAnsi="Times New Roman" w:cs="Times New Roman"/>
          <w:sz w:val="28"/>
          <w:szCs w:val="28"/>
        </w:rPr>
      </w:pPr>
      <w:r w:rsidRPr="003E314F">
        <w:rPr>
          <w:rFonts w:ascii="Times New Roman" w:hAnsi="Times New Roman" w:cs="Times New Roman"/>
          <w:sz w:val="28"/>
          <w:szCs w:val="28"/>
        </w:rPr>
        <w:t>ДИАЛОГОВЫЕ ВЫСТАВКИ.</w:t>
      </w:r>
    </w:p>
    <w:p w14:paraId="1640BBE1"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Их особенность заключается в создании условий для обмена мнениями между библиотекарем и читателем, а также между читателями. Как правило, их тематика носит дискуссионный характер. Возможно размещение на выставочном пространстве листов, тетрадей, в некоторых случаях закрытых ящиков для записок, чтобы читатели могли высказать свое мнение.</w:t>
      </w:r>
    </w:p>
    <w:p w14:paraId="4C7465C1"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При подготовке диалоговых выставок библиотеки используют следующие варианты:</w:t>
      </w:r>
    </w:p>
    <w:p w14:paraId="28706DBD"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выставка-размышление;</w:t>
      </w:r>
    </w:p>
    <w:p w14:paraId="7C2EB037"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выставка-предостережение;</w:t>
      </w:r>
    </w:p>
    <w:p w14:paraId="262B35E7"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 «вопрос-ответ»;</w:t>
      </w:r>
    </w:p>
    <w:p w14:paraId="62BFA593"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выставка-отзыв;</w:t>
      </w:r>
    </w:p>
    <w:p w14:paraId="6D3FDD41"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выставка-обсуждение;</w:t>
      </w:r>
    </w:p>
    <w:p w14:paraId="4617F32F"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выставка-диспут;</w:t>
      </w:r>
    </w:p>
    <w:p w14:paraId="1FD9338F" w14:textId="77777777" w:rsidR="00856C10" w:rsidRPr="003E314F" w:rsidRDefault="00856C10" w:rsidP="00856C10">
      <w:pPr>
        <w:jc w:val="both"/>
        <w:rPr>
          <w:rFonts w:ascii="Times New Roman" w:hAnsi="Times New Roman" w:cs="Times New Roman"/>
          <w:sz w:val="28"/>
          <w:szCs w:val="28"/>
        </w:rPr>
      </w:pPr>
      <w:r w:rsidRPr="003E314F">
        <w:rPr>
          <w:rFonts w:ascii="Times New Roman" w:hAnsi="Times New Roman" w:cs="Times New Roman"/>
          <w:sz w:val="28"/>
          <w:szCs w:val="28"/>
        </w:rPr>
        <w:t>выставка-дискуссия.</w:t>
      </w:r>
    </w:p>
    <w:p w14:paraId="6A9BB47C"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lastRenderedPageBreak/>
        <w:t>Выставка «вопрос-ответ» является своего рода заочным выполнением тематических запросов читателей и библиографических справок. Как правило, устанавливается ящик или коробка, в которую читатель опускает листок с интересующим его вопросом. Через какое-то время на стеллажах появляются книги и статьи, содержащие ответы на вопросы читателей. Такая выставка может оказаться удобной при общении с читателями, которые нуждаются в конкретной информации, но не могут чётко сформулировать запрос.</w:t>
      </w:r>
    </w:p>
    <w:p w14:paraId="7267FA72"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Выставка-отзыв представляет наряду с книгами читательские отзывы на них. Таким образом, осуществляется рекомендация читателями друг другу интересных, с их точки зрения, книг. Можно размещать на таких выставках положительный и отрицательный отзыв на одну и ту же книгу.</w:t>
      </w:r>
    </w:p>
    <w:p w14:paraId="19FFDBDB" w14:textId="54B11276"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 современных библиотеках наряду с традиционными книжными выставками, в наше время широкое распространение получили и электронные книжные выставки. Электронная книжная выставка представляет собой путешествие по страницам одной книги или от книги к книге с подробной информацией об авторах, художниках, списках литературы, викторинами. Электронную выставку несложно создать в формате электронной презентации, либо видео или спец</w:t>
      </w:r>
      <w:r>
        <w:rPr>
          <w:rFonts w:ascii="Times New Roman" w:hAnsi="Times New Roman" w:cs="Times New Roman"/>
          <w:sz w:val="28"/>
          <w:szCs w:val="28"/>
        </w:rPr>
        <w:t>иальной</w:t>
      </w:r>
      <w:r w:rsidRPr="003E314F">
        <w:rPr>
          <w:rFonts w:ascii="Times New Roman" w:hAnsi="Times New Roman" w:cs="Times New Roman"/>
          <w:sz w:val="28"/>
          <w:szCs w:val="28"/>
        </w:rPr>
        <w:t xml:space="preserve"> программы. Такую выставку при соответствующем звуковом оформлении и наличии мультимедийного проектора можно использовать в качестве иллюстративного материала на массовом мероприятии. Электронные выставки для детей имеют свою специфику. Возможность использования не только анимации, но и игровых моментов делает такую форму работы особенно привлекательной для детей и подростков.  В отличие от традиционной выставки, электронная книжная выставка обладает рядом преимуществ:</w:t>
      </w:r>
    </w:p>
    <w:p w14:paraId="07A21E87"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восприятие через компьютер служит своеобразной «приманкой» для детей. Яркие, красочные, с использованием игровых моментов, переключающие внимание детей с анимационных заставок на статическую страничку – всё это повышает уровень мотивации ребёнка к прочтению книги, которую он видел на экране;</w:t>
      </w:r>
    </w:p>
    <w:p w14:paraId="7179DCD5"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массовость: на обозрение может быть представлено большое количество книг, можно сравнивать их оформление, тем самым побуждая ребёнка рассмотреть эти книги «вживую»;</w:t>
      </w:r>
    </w:p>
    <w:p w14:paraId="6B19D5A1"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xml:space="preserve">вариативность: в любое время можно быстро поменять слайды и их расположение, убрать ненужные или вставить новые, изменить цветовую </w:t>
      </w:r>
      <w:r w:rsidRPr="003E314F">
        <w:rPr>
          <w:rFonts w:ascii="Times New Roman" w:hAnsi="Times New Roman" w:cs="Times New Roman"/>
          <w:sz w:val="28"/>
          <w:szCs w:val="28"/>
        </w:rPr>
        <w:lastRenderedPageBreak/>
        <w:t>гамму или общий дизайн, делая ставку на тягу юного читателя к новизне ощущений;</w:t>
      </w:r>
    </w:p>
    <w:p w14:paraId="5925843D"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работу такой выставки можно оснастить озвученным текстом и музыкой, проводя параллель между содержанием книги и музыкальной иллюстрацией к ней;</w:t>
      </w:r>
    </w:p>
    <w:p w14:paraId="0F4EF0A7"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мобильность: такая выставка очень удобна для выездных мероприятий;</w:t>
      </w:r>
    </w:p>
    <w:p w14:paraId="6272FDFF"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экономичность: нет необходимости работать со стеллажами, стендами, выставочными шкафами.</w:t>
      </w:r>
    </w:p>
    <w:p w14:paraId="70871CD7" w14:textId="77777777"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Стихийные выставки, или как их ещё называют книжные развалы это книги, сданные накануне читателями и размещаемые около кафедр выдачи или разложенные библиотекарем на столиках вблизи соответствующих разделов фонда. На первый взгляд развалы бессистемны: нет определенной последовательности, отсутствует характеристика изданий, но именно это и привлекает читателей, особенно тех, кто не слишком доверяет рекомендациям или не знает, что выбрать. Развалы важны тем, что создают ситуацию свободного выбора: срабатывает эффект доверия к тем, кто прочитал книгу раньше («Если другие взяли, прочитали, значит – хорошая книга»). Опытный библиотекарь умело пользуется этим эффектом, по-своему упорядочивая кажущееся хаотичным нагромождение книг. Во-первых, подкладывает сюда хорошие, но малознакомые или по другим причинам недооцененные читателем издания. Во-вторых, выявляет таким вот образом читательские предпочтения и использует полученные сведения в дальнейшей работе. Развалы озаглавливают определенным образом. Вместо безликой формулы «Книги, сданные читателями» появляются эмоционально-приподнятые, энергичные формулировки, побуждающие к действию. Например, «Книга, которая мне понравилась» или «Прочитал – понравилась – советую другим»</w:t>
      </w:r>
    </w:p>
    <w:p w14:paraId="0A6A51F4" w14:textId="277C6BF9" w:rsidR="00856C10" w:rsidRPr="003E314F" w:rsidRDefault="00856C10" w:rsidP="00856C10">
      <w:pPr>
        <w:ind w:firstLine="708"/>
        <w:jc w:val="both"/>
        <w:rPr>
          <w:rFonts w:ascii="Times New Roman" w:hAnsi="Times New Roman" w:cs="Times New Roman"/>
          <w:sz w:val="28"/>
          <w:szCs w:val="28"/>
        </w:rPr>
      </w:pPr>
      <w:r w:rsidRPr="003E314F">
        <w:rPr>
          <w:rFonts w:ascii="Times New Roman" w:hAnsi="Times New Roman" w:cs="Times New Roman"/>
          <w:sz w:val="28"/>
          <w:szCs w:val="28"/>
        </w:rPr>
        <w:t xml:space="preserve">Одним из вариантов представления книг может быть книжная или тематическая полка, так как этот формат выставки очень удобен: не занимает много места, не перегружен дополнительными элементами, очень лаконичен и её можно разместить в любом месте свободного доступа.   </w:t>
      </w:r>
    </w:p>
    <w:p w14:paraId="3D4CDB48" w14:textId="2BD6BC35" w:rsidR="0099105C" w:rsidRDefault="00856C10" w:rsidP="00856C10">
      <w:r w:rsidRPr="003E314F">
        <w:rPr>
          <w:rFonts w:ascii="Times New Roman" w:hAnsi="Times New Roman" w:cs="Times New Roman"/>
          <w:sz w:val="28"/>
          <w:szCs w:val="28"/>
        </w:rPr>
        <w:t>ист: </w:t>
      </w:r>
      <w:hyperlink r:id="rId4" w:tgtFrame="_blank" w:history="1">
        <w:r w:rsidRPr="003E314F">
          <w:rPr>
            <w:rStyle w:val="a3"/>
            <w:rFonts w:ascii="Times New Roman" w:hAnsi="Times New Roman" w:cs="Times New Roman"/>
            <w:sz w:val="28"/>
            <w:szCs w:val="28"/>
          </w:rPr>
          <w:t>http://страна-читалия.рф/kollegam/metodicheskie-rekomendatsii/knizhnaya-vystavka-v-biblioteke-vidy-i-formy-poryadok-razrabotki-i-oformleniya</w:t>
        </w:r>
      </w:hyperlink>
    </w:p>
    <w:sectPr w:rsidR="00991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5C"/>
    <w:rsid w:val="00856C10"/>
    <w:rsid w:val="008668AF"/>
    <w:rsid w:val="0099105C"/>
    <w:rsid w:val="00A5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73BA"/>
  <w15:chartTrackingRefBased/>
  <w15:docId w15:val="{9668BC4A-94C4-4C36-8706-0468A685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C10"/>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7sbab3bbulzjlg7dvg.xn--p1ai/kollegam/metodicheskie-rekomendatsii/knizhnaya-vystavka-v-biblioteke-vidy-i-formy-poryadok-razrabotki-i-oform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4367</Words>
  <Characters>24896</Characters>
  <Application>Microsoft Office Word</Application>
  <DocSecurity>0</DocSecurity>
  <Lines>207</Lines>
  <Paragraphs>58</Paragraphs>
  <ScaleCrop>false</ScaleCrop>
  <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cp:lastModifiedBy>
  <cp:revision>2</cp:revision>
  <dcterms:created xsi:type="dcterms:W3CDTF">2024-04-25T13:40:00Z</dcterms:created>
  <dcterms:modified xsi:type="dcterms:W3CDTF">2024-04-25T13:40:00Z</dcterms:modified>
</cp:coreProperties>
</file>