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1265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5884">
        <w:rPr>
          <w:rFonts w:ascii="Times New Roman" w:hAnsi="Times New Roman" w:cs="Times New Roman"/>
          <w:sz w:val="36"/>
          <w:szCs w:val="36"/>
        </w:rPr>
        <w:t xml:space="preserve">Государственное учреждение </w:t>
      </w:r>
    </w:p>
    <w:p w14:paraId="1392A5DA" w14:textId="77777777" w:rsidR="00845618" w:rsidRPr="00475884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5884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Минская районная центральная библиотека</w:t>
      </w:r>
      <w:r w:rsidRPr="00475884">
        <w:rPr>
          <w:rFonts w:ascii="Times New Roman" w:hAnsi="Times New Roman" w:cs="Times New Roman"/>
          <w:sz w:val="36"/>
          <w:szCs w:val="36"/>
        </w:rPr>
        <w:t>»</w:t>
      </w:r>
    </w:p>
    <w:p w14:paraId="7BF16B04" w14:textId="77777777" w:rsidR="00845618" w:rsidRPr="00475884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5884">
        <w:rPr>
          <w:rFonts w:ascii="Times New Roman" w:hAnsi="Times New Roman" w:cs="Times New Roman"/>
          <w:sz w:val="36"/>
          <w:szCs w:val="36"/>
        </w:rPr>
        <w:t>Отдел библиотечного маркетинга</w:t>
      </w:r>
    </w:p>
    <w:p w14:paraId="77A37BF3" w14:textId="77777777" w:rsidR="00845618" w:rsidRPr="00475884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5D71116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6B763EA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480E991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08D262F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1FEAFFE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2B271B9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2C1A6DE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A2B5243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>Виртуальная выставка</w:t>
      </w:r>
      <w:r w:rsidRPr="00F17D52">
        <w:rPr>
          <w:rStyle w:val="a4"/>
          <w:rFonts w:ascii="Times New Roman" w:hAnsi="Times New Roman" w:cs="Times New Roman"/>
          <w:sz w:val="36"/>
          <w:szCs w:val="36"/>
        </w:rPr>
        <w:t>:</w:t>
      </w:r>
      <w:r>
        <w:rPr>
          <w:rStyle w:val="a4"/>
          <w:rFonts w:ascii="Times New Roman" w:hAnsi="Times New Roman" w:cs="Times New Roman"/>
          <w:sz w:val="36"/>
          <w:szCs w:val="36"/>
        </w:rPr>
        <w:t xml:space="preserve"> технологии, отличия, перспективы:</w:t>
      </w:r>
    </w:p>
    <w:p w14:paraId="4AFFB659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5884">
        <w:rPr>
          <w:rFonts w:ascii="Times New Roman" w:hAnsi="Times New Roman" w:cs="Times New Roman"/>
          <w:sz w:val="36"/>
          <w:szCs w:val="36"/>
        </w:rPr>
        <w:t xml:space="preserve">Методические рекомендации библиотекам </w:t>
      </w:r>
    </w:p>
    <w:p w14:paraId="4F03554A" w14:textId="77777777" w:rsidR="00845618" w:rsidRPr="00475884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5884">
        <w:rPr>
          <w:rFonts w:ascii="Times New Roman" w:hAnsi="Times New Roman" w:cs="Times New Roman"/>
          <w:sz w:val="36"/>
          <w:szCs w:val="36"/>
        </w:rPr>
        <w:t>по организации виртуальных выставок</w:t>
      </w:r>
    </w:p>
    <w:p w14:paraId="4DEBD35F" w14:textId="77777777" w:rsidR="00845618" w:rsidRPr="00475884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B18B508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DE5E5B9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7AAC0BF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CB157B9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A7F231B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A72A6E9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B7A2C41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900C43C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D74E6C5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8C5FD85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E9B84A5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F3CAA06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5537A3A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E84D8F1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9834F2C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D81189B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C99F967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A01D171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2CC9A8A" w14:textId="5DFB0C96" w:rsidR="00845618" w:rsidRPr="00475884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6AD89" wp14:editId="351ABE15">
                <wp:simplePos x="0" y="0"/>
                <wp:positionH relativeFrom="column">
                  <wp:posOffset>3021965</wp:posOffset>
                </wp:positionH>
                <wp:positionV relativeFrom="paragraph">
                  <wp:posOffset>370205</wp:posOffset>
                </wp:positionV>
                <wp:extent cx="390525" cy="238125"/>
                <wp:effectExtent l="9525" t="12700" r="9525" b="6350"/>
                <wp:wrapNone/>
                <wp:docPr id="30901648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9CA18C0" id="Прямоугольник 4" o:spid="_x0000_s1026" style="position:absolute;margin-left:237.95pt;margin-top:29.15pt;width:30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C239C" wp14:editId="69D80964">
                <wp:simplePos x="0" y="0"/>
                <wp:positionH relativeFrom="column">
                  <wp:posOffset>2882265</wp:posOffset>
                </wp:positionH>
                <wp:positionV relativeFrom="paragraph">
                  <wp:posOffset>472440</wp:posOffset>
                </wp:positionV>
                <wp:extent cx="238125" cy="219075"/>
                <wp:effectExtent l="12700" t="10160" r="6350" b="8890"/>
                <wp:wrapNone/>
                <wp:docPr id="103032793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63FDB421" id="Прямоугольник 3" o:spid="_x0000_s1026" style="position:absolute;margin-left:226.95pt;margin-top:37.2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" strokecolor="white [3212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36"/>
          <w:szCs w:val="36"/>
        </w:rPr>
        <w:t>Михановичи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r w:rsidRPr="00475884">
        <w:rPr>
          <w:rFonts w:ascii="Times New Roman" w:hAnsi="Times New Roman" w:cs="Times New Roman"/>
          <w:sz w:val="36"/>
          <w:szCs w:val="36"/>
        </w:rPr>
        <w:t xml:space="preserve"> 201</w:t>
      </w:r>
      <w:r>
        <w:rPr>
          <w:rFonts w:ascii="Times New Roman" w:hAnsi="Times New Roman" w:cs="Times New Roman"/>
          <w:sz w:val="36"/>
          <w:szCs w:val="36"/>
        </w:rPr>
        <w:t>8</w:t>
      </w:r>
    </w:p>
    <w:p w14:paraId="0E518CB5" w14:textId="77777777" w:rsidR="00845618" w:rsidRPr="002D43BC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lastRenderedPageBreak/>
        <w:t>Виртуальная выставка</w:t>
      </w:r>
      <w:r w:rsidRPr="00F17D52">
        <w:rPr>
          <w:rStyle w:val="a4"/>
          <w:rFonts w:ascii="Times New Roman" w:hAnsi="Times New Roman" w:cs="Times New Roman"/>
          <w:sz w:val="36"/>
          <w:szCs w:val="36"/>
        </w:rPr>
        <w:t>:</w:t>
      </w:r>
      <w:r>
        <w:rPr>
          <w:rStyle w:val="a4"/>
          <w:rFonts w:ascii="Times New Roman" w:hAnsi="Times New Roman" w:cs="Times New Roman"/>
          <w:sz w:val="36"/>
          <w:szCs w:val="36"/>
        </w:rPr>
        <w:t xml:space="preserve"> технологии, отличия, перспективы:</w:t>
      </w:r>
      <w:r w:rsidRPr="00F17D52">
        <w:rPr>
          <w:rStyle w:val="apple-converted-space"/>
          <w:rFonts w:ascii="Times New Roman" w:hAnsi="Times New Roman" w:cs="Times New Roman"/>
          <w:sz w:val="36"/>
          <w:szCs w:val="36"/>
        </w:rPr>
        <w:t xml:space="preserve"> </w:t>
      </w:r>
      <w:r w:rsidRPr="00F17D52">
        <w:rPr>
          <w:rFonts w:ascii="Times New Roman" w:hAnsi="Times New Roman" w:cs="Times New Roman"/>
          <w:sz w:val="36"/>
          <w:szCs w:val="36"/>
        </w:rPr>
        <w:t>методические рекомендации</w:t>
      </w:r>
      <w:r w:rsidRPr="002D43BC">
        <w:rPr>
          <w:rFonts w:ascii="Times New Roman" w:hAnsi="Times New Roman" w:cs="Times New Roman"/>
          <w:sz w:val="36"/>
          <w:szCs w:val="36"/>
        </w:rPr>
        <w:t xml:space="preserve"> библиотекам по организации </w:t>
      </w:r>
      <w:r>
        <w:rPr>
          <w:rFonts w:ascii="Times New Roman" w:hAnsi="Times New Roman" w:cs="Times New Roman"/>
          <w:sz w:val="36"/>
          <w:szCs w:val="36"/>
        </w:rPr>
        <w:t xml:space="preserve">виртуальных выставок </w:t>
      </w:r>
      <w:r w:rsidRPr="002D43BC">
        <w:rPr>
          <w:rFonts w:ascii="Times New Roman" w:hAnsi="Times New Roman" w:cs="Times New Roman"/>
          <w:sz w:val="36"/>
          <w:szCs w:val="36"/>
        </w:rPr>
        <w:t>/ Г</w:t>
      </w:r>
      <w:r>
        <w:rPr>
          <w:rFonts w:ascii="Times New Roman" w:hAnsi="Times New Roman" w:cs="Times New Roman"/>
          <w:sz w:val="36"/>
          <w:szCs w:val="36"/>
        </w:rPr>
        <w:t xml:space="preserve">У </w:t>
      </w:r>
      <w:r w:rsidRPr="002D43BC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Минская районная центральная библиотека</w:t>
      </w:r>
      <w:r w:rsidRPr="002D43BC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, Отдел библиотечного маркетинга</w:t>
      </w:r>
      <w:r w:rsidRPr="002D43BC">
        <w:rPr>
          <w:rFonts w:ascii="Times New Roman" w:hAnsi="Times New Roman" w:cs="Times New Roman"/>
          <w:sz w:val="36"/>
          <w:szCs w:val="36"/>
        </w:rPr>
        <w:t xml:space="preserve">; </w:t>
      </w:r>
      <w:r w:rsidRPr="00F17D52">
        <w:rPr>
          <w:rFonts w:ascii="Times New Roman" w:hAnsi="Times New Roman" w:cs="Times New Roman"/>
          <w:sz w:val="36"/>
          <w:szCs w:val="36"/>
        </w:rPr>
        <w:t>[</w:t>
      </w:r>
      <w:r w:rsidRPr="002D43BC">
        <w:rPr>
          <w:rFonts w:ascii="Times New Roman" w:hAnsi="Times New Roman" w:cs="Times New Roman"/>
          <w:sz w:val="36"/>
          <w:szCs w:val="36"/>
        </w:rPr>
        <w:t>сост</w:t>
      </w:r>
      <w:r>
        <w:rPr>
          <w:rFonts w:ascii="Times New Roman" w:hAnsi="Times New Roman" w:cs="Times New Roman"/>
          <w:sz w:val="36"/>
          <w:szCs w:val="36"/>
        </w:rPr>
        <w:t>авитель</w:t>
      </w:r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М.А.Камлюк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;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редактор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Н.В.Нехай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; </w:t>
      </w:r>
      <w:r w:rsidRPr="002D43BC">
        <w:rPr>
          <w:rFonts w:ascii="Times New Roman" w:hAnsi="Times New Roman" w:cs="Times New Roman"/>
          <w:sz w:val="36"/>
          <w:szCs w:val="36"/>
        </w:rPr>
        <w:t xml:space="preserve">ответственный за выпуск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М.А.Камлюк</w:t>
      </w:r>
      <w:proofErr w:type="spellEnd"/>
      <w:r w:rsidRPr="00F17D52">
        <w:rPr>
          <w:rFonts w:ascii="Times New Roman" w:hAnsi="Times New Roman" w:cs="Times New Roman"/>
          <w:sz w:val="36"/>
          <w:szCs w:val="36"/>
        </w:rPr>
        <w:t>]</w:t>
      </w:r>
      <w:r w:rsidRPr="002D43BC">
        <w:rPr>
          <w:rFonts w:ascii="Times New Roman" w:hAnsi="Times New Roman" w:cs="Times New Roman"/>
          <w:sz w:val="36"/>
          <w:szCs w:val="36"/>
        </w:rPr>
        <w:t xml:space="preserve">. ─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Михановичи</w:t>
      </w:r>
      <w:proofErr w:type="spellEnd"/>
      <w:r w:rsidRPr="002D43BC">
        <w:rPr>
          <w:rFonts w:ascii="Times New Roman" w:hAnsi="Times New Roman" w:cs="Times New Roman"/>
          <w:sz w:val="36"/>
          <w:szCs w:val="36"/>
        </w:rPr>
        <w:t>, 201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2D43BC">
        <w:rPr>
          <w:rFonts w:ascii="Times New Roman" w:hAnsi="Times New Roman" w:cs="Times New Roman"/>
          <w:sz w:val="36"/>
          <w:szCs w:val="36"/>
        </w:rPr>
        <w:t xml:space="preserve">. ─ </w:t>
      </w:r>
      <w:r w:rsidRPr="00E32C7F">
        <w:rPr>
          <w:rFonts w:ascii="Times New Roman" w:hAnsi="Times New Roman" w:cs="Times New Roman"/>
          <w:sz w:val="36"/>
          <w:szCs w:val="36"/>
        </w:rPr>
        <w:t>18 с.</w:t>
      </w:r>
    </w:p>
    <w:p w14:paraId="698FB6CC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9648F0B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1D07828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59E643C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8781322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182E82D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611E49B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77BFB7C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A6B6A1C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5D29880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B3148A8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CBD2CEB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071360C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2333BCF" w14:textId="77777777" w:rsidR="00845618" w:rsidRPr="002D43BC" w:rsidRDefault="00845618" w:rsidP="0084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3BC">
        <w:rPr>
          <w:rFonts w:ascii="Times New Roman" w:hAnsi="Times New Roman" w:cs="Times New Roman"/>
          <w:sz w:val="36"/>
          <w:szCs w:val="36"/>
        </w:rPr>
        <w:t xml:space="preserve">Данное методическое пособие поможет библиотечным работникам </w:t>
      </w:r>
      <w:r>
        <w:rPr>
          <w:rFonts w:ascii="Times New Roman" w:hAnsi="Times New Roman" w:cs="Times New Roman"/>
          <w:sz w:val="36"/>
          <w:szCs w:val="36"/>
        </w:rPr>
        <w:t xml:space="preserve">в организации виртуальных книжных выставок. </w:t>
      </w:r>
      <w:r w:rsidRPr="002D43BC">
        <w:rPr>
          <w:rFonts w:ascii="Times New Roman" w:hAnsi="Times New Roman" w:cs="Times New Roman"/>
          <w:sz w:val="36"/>
          <w:szCs w:val="36"/>
        </w:rPr>
        <w:t>В рекомендациях библиотекари найдут</w:t>
      </w:r>
      <w:r>
        <w:rPr>
          <w:rFonts w:ascii="Times New Roman" w:hAnsi="Times New Roman" w:cs="Times New Roman"/>
          <w:sz w:val="36"/>
          <w:szCs w:val="36"/>
        </w:rPr>
        <w:t xml:space="preserve"> цели, основные задачи, которые выполняют виртуальные выставки, пошаговый алгоритм создания виртуальной выставки.</w:t>
      </w:r>
    </w:p>
    <w:p w14:paraId="028A38B0" w14:textId="77777777" w:rsidR="00845618" w:rsidRPr="002D43BC" w:rsidRDefault="00845618" w:rsidP="0084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3BC">
        <w:rPr>
          <w:rFonts w:ascii="Times New Roman" w:hAnsi="Times New Roman" w:cs="Times New Roman"/>
          <w:sz w:val="36"/>
          <w:szCs w:val="36"/>
        </w:rPr>
        <w:t>При составлении данного методического материала использовались разработки областных и республиканских библиотек Республики Беларусь</w:t>
      </w:r>
      <w:r>
        <w:rPr>
          <w:rFonts w:ascii="Times New Roman" w:hAnsi="Times New Roman" w:cs="Times New Roman"/>
          <w:sz w:val="36"/>
          <w:szCs w:val="36"/>
        </w:rPr>
        <w:t xml:space="preserve"> и ресурсы сети Интернет.</w:t>
      </w:r>
    </w:p>
    <w:p w14:paraId="0BAD6C2B" w14:textId="77777777" w:rsidR="00845618" w:rsidRPr="002D43BC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71B68E3" w14:textId="77777777" w:rsidR="00845618" w:rsidRDefault="00845618" w:rsidP="0084561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1939252" w14:textId="77777777" w:rsidR="00845618" w:rsidRDefault="00845618" w:rsidP="0084561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5610A81" w14:textId="77777777" w:rsidR="00845618" w:rsidRDefault="00845618" w:rsidP="0084561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6DCDFC8" w14:textId="77777777" w:rsidR="00845618" w:rsidRDefault="00845618" w:rsidP="0084561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281D904" w14:textId="77777777" w:rsidR="00845618" w:rsidRDefault="00845618" w:rsidP="0084561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A6F54BA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C126187" w14:textId="77777777" w:rsidR="00845618" w:rsidRPr="002D43BC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834388F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14:paraId="566A887C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002E246" w14:textId="77777777" w:rsidR="00845618" w:rsidRPr="00F43D4F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43D4F">
        <w:rPr>
          <w:rFonts w:ascii="Times New Roman" w:hAnsi="Times New Roman" w:cs="Times New Roman"/>
          <w:sz w:val="36"/>
          <w:szCs w:val="36"/>
        </w:rPr>
        <w:t>Введение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_______________________________________________4</w:t>
      </w:r>
    </w:p>
    <w:p w14:paraId="19AF807B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CE0BB7B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43D4F">
        <w:rPr>
          <w:rFonts w:ascii="Times New Roman" w:hAnsi="Times New Roman" w:cs="Times New Roman"/>
          <w:sz w:val="36"/>
          <w:szCs w:val="36"/>
        </w:rPr>
        <w:t>Виртуальная выставка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F43D4F">
        <w:rPr>
          <w:rFonts w:ascii="Times New Roman" w:hAnsi="Times New Roman" w:cs="Times New Roman"/>
          <w:sz w:val="36"/>
          <w:szCs w:val="36"/>
        </w:rPr>
        <w:t xml:space="preserve"> и как</w:t>
      </w:r>
      <w:r>
        <w:rPr>
          <w:rFonts w:ascii="Times New Roman" w:hAnsi="Times New Roman" w:cs="Times New Roman"/>
          <w:sz w:val="36"/>
          <w:szCs w:val="36"/>
        </w:rPr>
        <w:t xml:space="preserve">ой она должна быть </w:t>
      </w:r>
    </w:p>
    <w:p w14:paraId="548564DA" w14:textId="77777777" w:rsidR="00845618" w:rsidRPr="00F43D4F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библиотеке____________________________________________5</w:t>
      </w:r>
    </w:p>
    <w:p w14:paraId="1C7AF31D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3CD52F0" w14:textId="77777777" w:rsidR="00845618" w:rsidRPr="00F43D4F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43D4F">
        <w:rPr>
          <w:rFonts w:ascii="Times New Roman" w:hAnsi="Times New Roman" w:cs="Times New Roman"/>
          <w:sz w:val="36"/>
          <w:szCs w:val="36"/>
        </w:rPr>
        <w:t>Объекты и пользователи виртуальной выставки</w:t>
      </w:r>
      <w:r>
        <w:rPr>
          <w:rFonts w:ascii="Times New Roman" w:hAnsi="Times New Roman" w:cs="Times New Roman"/>
          <w:sz w:val="36"/>
          <w:szCs w:val="36"/>
        </w:rPr>
        <w:t>______________8</w:t>
      </w:r>
    </w:p>
    <w:p w14:paraId="66F38BE4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84A8757" w14:textId="77777777" w:rsidR="00845618" w:rsidRPr="001C67E2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7E2">
        <w:rPr>
          <w:rFonts w:ascii="Times New Roman" w:hAnsi="Times New Roman" w:cs="Times New Roman"/>
          <w:sz w:val="36"/>
          <w:szCs w:val="36"/>
        </w:rPr>
        <w:t>Подход к организации виртуальных выставок</w:t>
      </w:r>
      <w:r>
        <w:rPr>
          <w:rFonts w:ascii="Times New Roman" w:hAnsi="Times New Roman" w:cs="Times New Roman"/>
          <w:sz w:val="36"/>
          <w:szCs w:val="36"/>
        </w:rPr>
        <w:t>_______________10</w:t>
      </w:r>
    </w:p>
    <w:p w14:paraId="4E36E275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A9A71C8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7E2">
        <w:rPr>
          <w:rFonts w:ascii="Times New Roman" w:hAnsi="Times New Roman" w:cs="Times New Roman"/>
          <w:sz w:val="36"/>
          <w:szCs w:val="36"/>
        </w:rPr>
        <w:t xml:space="preserve">Алгоритм подготовки и организации </w:t>
      </w:r>
    </w:p>
    <w:p w14:paraId="020BBFE1" w14:textId="77777777" w:rsidR="00845618" w:rsidRPr="001C67E2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7E2">
        <w:rPr>
          <w:rFonts w:ascii="Times New Roman" w:hAnsi="Times New Roman" w:cs="Times New Roman"/>
          <w:sz w:val="36"/>
          <w:szCs w:val="36"/>
        </w:rPr>
        <w:t>виртуальных книжных выставок</w:t>
      </w:r>
      <w:r>
        <w:rPr>
          <w:rFonts w:ascii="Times New Roman" w:hAnsi="Times New Roman" w:cs="Times New Roman"/>
          <w:sz w:val="36"/>
          <w:szCs w:val="36"/>
        </w:rPr>
        <w:t>__________________________14</w:t>
      </w:r>
    </w:p>
    <w:p w14:paraId="17CCD363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7D63CBC" w14:textId="77777777" w:rsidR="00845618" w:rsidRPr="001C67E2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7E2">
        <w:rPr>
          <w:rFonts w:ascii="Times New Roman" w:hAnsi="Times New Roman" w:cs="Times New Roman"/>
          <w:sz w:val="36"/>
          <w:szCs w:val="36"/>
        </w:rPr>
        <w:t>Заключение</w:t>
      </w:r>
      <w:r>
        <w:rPr>
          <w:rFonts w:ascii="Times New Roman" w:hAnsi="Times New Roman" w:cs="Times New Roman"/>
          <w:sz w:val="36"/>
          <w:szCs w:val="36"/>
        </w:rPr>
        <w:t>____________________________________________16</w:t>
      </w:r>
    </w:p>
    <w:p w14:paraId="60E4B284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0A150F6" w14:textId="77777777" w:rsidR="00845618" w:rsidRPr="001C67E2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Рекомендуемые источники литературы_____________________17</w:t>
      </w:r>
    </w:p>
    <w:p w14:paraId="07ABD380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5DD78B7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C6CEC8D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9BBE8E3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8E23C7C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A3729CD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14B85A0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9521109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C644BCD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EBCE6E4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FF29691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886F512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C747674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AF0FB7D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9EC987D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4A2E872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8BC52FA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BC81A6F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6AAF774" w14:textId="77777777" w:rsidR="00845618" w:rsidRPr="00151B37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B37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14:paraId="77E402E4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14FD84C" w14:textId="77777777" w:rsidR="00845618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D5864">
        <w:rPr>
          <w:rFonts w:ascii="Times New Roman" w:hAnsi="Times New Roman" w:cs="Times New Roman"/>
          <w:sz w:val="36"/>
          <w:szCs w:val="36"/>
        </w:rPr>
        <w:t>В последнее десятилетие во все сферы деятельности человека, в</w:t>
      </w:r>
      <w:r>
        <w:rPr>
          <w:rFonts w:ascii="Times New Roman" w:hAnsi="Times New Roman" w:cs="Times New Roman"/>
          <w:sz w:val="36"/>
          <w:szCs w:val="36"/>
        </w:rPr>
        <w:t xml:space="preserve"> том числе и культурологическую</w:t>
      </w:r>
      <w:r w:rsidRPr="00FD5864">
        <w:rPr>
          <w:rFonts w:ascii="Times New Roman" w:hAnsi="Times New Roman" w:cs="Times New Roman"/>
          <w:sz w:val="36"/>
          <w:szCs w:val="36"/>
        </w:rPr>
        <w:t xml:space="preserve">, стремительно ворвался термин «виртуальность». </w:t>
      </w:r>
    </w:p>
    <w:p w14:paraId="6F298BA3" w14:textId="77777777" w:rsidR="00845618" w:rsidRPr="00494148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94148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43C1A02" wp14:editId="60BE7487">
            <wp:simplePos x="0" y="0"/>
            <wp:positionH relativeFrom="column">
              <wp:posOffset>-73660</wp:posOffset>
            </wp:positionH>
            <wp:positionV relativeFrom="paragraph">
              <wp:posOffset>97790</wp:posOffset>
            </wp:positionV>
            <wp:extent cx="1901825" cy="1457325"/>
            <wp:effectExtent l="19050" t="0" r="3175" b="0"/>
            <wp:wrapThrough wrapText="bothSides">
              <wp:wrapPolygon edited="0">
                <wp:start x="-216" y="0"/>
                <wp:lineTo x="-216" y="21459"/>
                <wp:lineTo x="21636" y="21459"/>
                <wp:lineTo x="21636" y="0"/>
                <wp:lineTo x="-216" y="0"/>
              </wp:wrapPolygon>
            </wp:wrapThrough>
            <wp:docPr id="70" name="Рисунок 5" descr="C:\Documents and Settings\Администратор\Рабочий стол\e86299f6ed649584effbe846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e86299f6ed649584effbe8460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148">
        <w:rPr>
          <w:rFonts w:ascii="Times New Roman" w:hAnsi="Times New Roman" w:cs="Times New Roman"/>
          <w:i/>
          <w:sz w:val="36"/>
          <w:szCs w:val="36"/>
        </w:rPr>
        <w:t xml:space="preserve">С развитием </w:t>
      </w:r>
      <w:r>
        <w:rPr>
          <w:rFonts w:ascii="Times New Roman" w:hAnsi="Times New Roman" w:cs="Times New Roman"/>
          <w:i/>
          <w:sz w:val="36"/>
          <w:szCs w:val="36"/>
        </w:rPr>
        <w:t xml:space="preserve">сети </w:t>
      </w:r>
      <w:r w:rsidRPr="00494148">
        <w:rPr>
          <w:rFonts w:ascii="Times New Roman" w:hAnsi="Times New Roman" w:cs="Times New Roman"/>
          <w:i/>
          <w:sz w:val="36"/>
          <w:szCs w:val="36"/>
        </w:rPr>
        <w:t>интернет-библиотеки получили и новую категорию пользователей – виртуальных, т.е. тех, кто пользуется услугами библиотеки</w:t>
      </w:r>
      <w:r>
        <w:rPr>
          <w:rFonts w:ascii="Times New Roman" w:hAnsi="Times New Roman" w:cs="Times New Roman"/>
          <w:i/>
          <w:sz w:val="36"/>
          <w:szCs w:val="36"/>
        </w:rPr>
        <w:t>,</w:t>
      </w:r>
      <w:r w:rsidRPr="00494148">
        <w:rPr>
          <w:rFonts w:ascii="Times New Roman" w:hAnsi="Times New Roman" w:cs="Times New Roman"/>
          <w:i/>
          <w:sz w:val="36"/>
          <w:szCs w:val="36"/>
        </w:rPr>
        <w:t xml:space="preserve"> не приходя в не</w:t>
      </w:r>
      <w:r>
        <w:rPr>
          <w:rFonts w:ascii="Times New Roman" w:hAnsi="Times New Roman" w:cs="Times New Roman"/>
          <w:i/>
          <w:sz w:val="36"/>
          <w:szCs w:val="36"/>
        </w:rPr>
        <w:t>е</w:t>
      </w:r>
      <w:r w:rsidRPr="00494148">
        <w:rPr>
          <w:rFonts w:ascii="Times New Roman" w:hAnsi="Times New Roman" w:cs="Times New Roman"/>
          <w:i/>
          <w:sz w:val="36"/>
          <w:szCs w:val="36"/>
        </w:rPr>
        <w:t xml:space="preserve">. </w:t>
      </w:r>
    </w:p>
    <w:p w14:paraId="27DED69E" w14:textId="77777777" w:rsidR="00845618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D5864">
        <w:rPr>
          <w:rFonts w:ascii="Times New Roman" w:hAnsi="Times New Roman" w:cs="Times New Roman"/>
          <w:sz w:val="36"/>
          <w:szCs w:val="36"/>
        </w:rPr>
        <w:t xml:space="preserve">А это значит, что каждая библиотека должна стать проводником новой культуры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FD586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культуры виртуального чтения и виртуального общения.</w:t>
      </w:r>
    </w:p>
    <w:p w14:paraId="2ADC27B8" w14:textId="77777777" w:rsidR="00845618" w:rsidRPr="00050EDD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50EDD">
        <w:rPr>
          <w:rFonts w:ascii="Times New Roman" w:hAnsi="Times New Roman" w:cs="Times New Roman"/>
          <w:sz w:val="36"/>
          <w:szCs w:val="36"/>
        </w:rPr>
        <w:t>В сложившейся ситуации</w:t>
      </w:r>
      <w:r>
        <w:rPr>
          <w:rFonts w:ascii="Times New Roman" w:hAnsi="Times New Roman" w:cs="Times New Roman"/>
          <w:sz w:val="36"/>
          <w:szCs w:val="36"/>
        </w:rPr>
        <w:t xml:space="preserve"> библиотеки теряют монополию на</w:t>
      </w:r>
      <w:r w:rsidRPr="00050EDD">
        <w:rPr>
          <w:rFonts w:ascii="Times New Roman" w:hAnsi="Times New Roman" w:cs="Times New Roman"/>
          <w:sz w:val="36"/>
          <w:szCs w:val="36"/>
        </w:rPr>
        <w:t xml:space="preserve"> владение информацией в систематизированном виде. У общества появляется возможность выбора между обращением в реальную библиотеку или обращением к виртуальным ресурсам сетей. И поскольку получение данных из Интернета зачастую сопряжено с</w:t>
      </w:r>
      <w:r>
        <w:rPr>
          <w:rFonts w:ascii="Times New Roman" w:hAnsi="Times New Roman" w:cs="Times New Roman"/>
          <w:sz w:val="36"/>
          <w:szCs w:val="36"/>
        </w:rPr>
        <w:t xml:space="preserve"> неизмеримо меньшими затратами времени и сил, </w:t>
      </w:r>
      <w:r w:rsidRPr="00050EDD">
        <w:rPr>
          <w:rFonts w:ascii="Times New Roman" w:hAnsi="Times New Roman" w:cs="Times New Roman"/>
          <w:sz w:val="36"/>
          <w:szCs w:val="36"/>
        </w:rPr>
        <w:t>выбор все чаще будет делаться в пользу Интернет. Такие технологические реалии новой информационной среды неизбежно ведут к изменению содержания библиотечной работы. Библиотека, конечно же, продолжает выполн</w:t>
      </w:r>
      <w:r>
        <w:rPr>
          <w:rFonts w:ascii="Times New Roman" w:hAnsi="Times New Roman" w:cs="Times New Roman"/>
          <w:sz w:val="36"/>
          <w:szCs w:val="36"/>
        </w:rPr>
        <w:t>ять посреднические</w:t>
      </w:r>
      <w:r w:rsidRPr="00050EDD">
        <w:rPr>
          <w:rFonts w:ascii="Times New Roman" w:hAnsi="Times New Roman" w:cs="Times New Roman"/>
          <w:sz w:val="36"/>
          <w:szCs w:val="36"/>
        </w:rPr>
        <w:t xml:space="preserve"> функци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050EDD">
        <w:rPr>
          <w:rFonts w:ascii="Times New Roman" w:hAnsi="Times New Roman" w:cs="Times New Roman"/>
          <w:sz w:val="36"/>
          <w:szCs w:val="36"/>
        </w:rPr>
        <w:t xml:space="preserve"> между информацией и потребителем, но </w:t>
      </w:r>
      <w:r>
        <w:rPr>
          <w:rFonts w:ascii="Times New Roman" w:hAnsi="Times New Roman" w:cs="Times New Roman"/>
          <w:sz w:val="36"/>
          <w:szCs w:val="36"/>
        </w:rPr>
        <w:t xml:space="preserve">она </w:t>
      </w:r>
      <w:r w:rsidRPr="00050EDD">
        <w:rPr>
          <w:rFonts w:ascii="Times New Roman" w:hAnsi="Times New Roman" w:cs="Times New Roman"/>
          <w:sz w:val="36"/>
          <w:szCs w:val="36"/>
        </w:rPr>
        <w:t>вынуждена приспосабливаться к новым реалиями и изменять формы своих услуг.</w:t>
      </w:r>
    </w:p>
    <w:p w14:paraId="5AEC79C9" w14:textId="77777777" w:rsidR="00845618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потенциального пользователя появилась возможность выбора между реальным обращением в библиотеку или обращением к виртуальным ресурсам сети Интернет. Такие технологические реалии новой информационной среды неизбежно ведут к изменению содержания библиотечной работы.</w:t>
      </w:r>
      <w:r w:rsidRPr="00151B37">
        <w:rPr>
          <w:rFonts w:ascii="Times New Roman" w:hAnsi="Times New Roman" w:cs="Times New Roman"/>
          <w:sz w:val="28"/>
          <w:szCs w:val="28"/>
        </w:rPr>
        <w:t xml:space="preserve"> </w:t>
      </w:r>
      <w:r w:rsidRPr="00151B37">
        <w:rPr>
          <w:rFonts w:ascii="Times New Roman" w:hAnsi="Times New Roman" w:cs="Times New Roman"/>
          <w:sz w:val="36"/>
          <w:szCs w:val="36"/>
        </w:rPr>
        <w:t xml:space="preserve">С выходом библиотеки в информационное пространство, наряду с книжными выставками в наше время получили широкое распространение и </w:t>
      </w:r>
      <w:r w:rsidRPr="00331DA7">
        <w:rPr>
          <w:rFonts w:ascii="Times New Roman" w:hAnsi="Times New Roman" w:cs="Times New Roman"/>
          <w:b/>
          <w:sz w:val="36"/>
          <w:szCs w:val="36"/>
        </w:rPr>
        <w:t>электронные книжные выставки.</w:t>
      </w:r>
      <w:r w:rsidRPr="00151B3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D08F9D9" w14:textId="77777777" w:rsidR="00845618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1C65CDE7" w14:textId="667636BE" w:rsidR="00845618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8ECC0C" wp14:editId="29E58D9B">
                <wp:simplePos x="0" y="0"/>
                <wp:positionH relativeFrom="column">
                  <wp:posOffset>-168910</wp:posOffset>
                </wp:positionH>
                <wp:positionV relativeFrom="paragraph">
                  <wp:posOffset>-73660</wp:posOffset>
                </wp:positionV>
                <wp:extent cx="6829425" cy="1524000"/>
                <wp:effectExtent l="9525" t="7620" r="9525" b="11430"/>
                <wp:wrapNone/>
                <wp:docPr id="825261255" name="Табли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524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18CF5E5F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13.3pt;margin-top:-5.8pt;width:537.75pt;height:12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"/>
            </w:pict>
          </mc:Fallback>
        </mc:AlternateContent>
      </w:r>
      <w:r w:rsidRPr="00D244C9">
        <w:rPr>
          <w:rFonts w:ascii="Times New Roman" w:hAnsi="Times New Roman" w:cs="Times New Roman"/>
          <w:b/>
          <w:sz w:val="36"/>
          <w:szCs w:val="36"/>
        </w:rPr>
        <w:t>Электронная выставка</w:t>
      </w:r>
      <w:r w:rsidRPr="00151B37">
        <w:rPr>
          <w:rFonts w:ascii="Times New Roman" w:hAnsi="Times New Roman" w:cs="Times New Roman"/>
          <w:sz w:val="36"/>
          <w:szCs w:val="36"/>
        </w:rPr>
        <w:t xml:space="preserve"> является синтезом традиционного (книжного) и новейшего (электронного) способов представления информации. Ее можно разместить на сайте библиотеки, и сейчас это направление библиотечной деятельности очень актуально и востребовано</w:t>
      </w:r>
      <w:r w:rsidRPr="00170C0A">
        <w:rPr>
          <w:rFonts w:ascii="Times New Roman" w:hAnsi="Times New Roman" w:cs="Times New Roman"/>
          <w:sz w:val="28"/>
          <w:szCs w:val="28"/>
        </w:rPr>
        <w:t>.</w:t>
      </w:r>
    </w:p>
    <w:p w14:paraId="0898E91E" w14:textId="77777777" w:rsidR="00845618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33E156" w14:textId="77777777" w:rsidR="00845618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50EDD">
        <w:rPr>
          <w:rFonts w:ascii="Times New Roman" w:hAnsi="Times New Roman" w:cs="Times New Roman"/>
          <w:sz w:val="36"/>
          <w:szCs w:val="36"/>
        </w:rPr>
        <w:t>Уже сегодня для библиотек являются привычными новые услуги, которые предоставляются читателю виртуально. Это такие услуги, как: электронная дос</w:t>
      </w:r>
      <w:r>
        <w:rPr>
          <w:rFonts w:ascii="Times New Roman" w:hAnsi="Times New Roman" w:cs="Times New Roman"/>
          <w:sz w:val="36"/>
          <w:szCs w:val="36"/>
        </w:rPr>
        <w:t xml:space="preserve">тавка документов (ЭДД), </w:t>
      </w:r>
      <w:r w:rsidRPr="00050EDD">
        <w:rPr>
          <w:rFonts w:ascii="Times New Roman" w:hAnsi="Times New Roman" w:cs="Times New Roman"/>
          <w:sz w:val="36"/>
          <w:szCs w:val="36"/>
        </w:rPr>
        <w:t>виртуальные справочные службы, виртуальные путево</w:t>
      </w:r>
      <w:r>
        <w:rPr>
          <w:rFonts w:ascii="Times New Roman" w:hAnsi="Times New Roman" w:cs="Times New Roman"/>
          <w:sz w:val="36"/>
          <w:szCs w:val="36"/>
        </w:rPr>
        <w:t>дители по ресурсам Интернет, он</w:t>
      </w:r>
      <w:r w:rsidRPr="00050EDD">
        <w:rPr>
          <w:rFonts w:ascii="Times New Roman" w:hAnsi="Times New Roman" w:cs="Times New Roman"/>
          <w:sz w:val="36"/>
          <w:szCs w:val="36"/>
        </w:rPr>
        <w:t>лайн доступ к базам данных и элект</w:t>
      </w:r>
      <w:r>
        <w:rPr>
          <w:rFonts w:ascii="Times New Roman" w:hAnsi="Times New Roman" w:cs="Times New Roman"/>
          <w:sz w:val="36"/>
          <w:szCs w:val="36"/>
        </w:rPr>
        <w:t xml:space="preserve">ронным каталогам, тематические </w:t>
      </w:r>
      <w:r w:rsidRPr="00050EDD">
        <w:rPr>
          <w:rFonts w:ascii="Times New Roman" w:hAnsi="Times New Roman" w:cs="Times New Roman"/>
          <w:sz w:val="36"/>
          <w:szCs w:val="36"/>
        </w:rPr>
        <w:t>веб-проекты</w:t>
      </w:r>
      <w:r>
        <w:rPr>
          <w:rFonts w:ascii="Times New Roman" w:hAnsi="Times New Roman" w:cs="Times New Roman"/>
          <w:sz w:val="36"/>
          <w:szCs w:val="36"/>
        </w:rPr>
        <w:t>, создаются</w:t>
      </w:r>
      <w:r w:rsidRPr="00050EDD">
        <w:rPr>
          <w:rFonts w:ascii="Times New Roman" w:hAnsi="Times New Roman" w:cs="Times New Roman"/>
          <w:sz w:val="36"/>
          <w:szCs w:val="36"/>
        </w:rPr>
        <w:t xml:space="preserve"> электронны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050EDD">
        <w:rPr>
          <w:rFonts w:ascii="Times New Roman" w:hAnsi="Times New Roman" w:cs="Times New Roman"/>
          <w:sz w:val="36"/>
          <w:szCs w:val="36"/>
        </w:rPr>
        <w:t xml:space="preserve"> библиотек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050EDD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развивается </w:t>
      </w:r>
      <w:r w:rsidRPr="00050EDD">
        <w:rPr>
          <w:rFonts w:ascii="Times New Roman" w:hAnsi="Times New Roman" w:cs="Times New Roman"/>
          <w:sz w:val="36"/>
          <w:szCs w:val="36"/>
        </w:rPr>
        <w:t xml:space="preserve">виртуальное обслуживание. </w:t>
      </w:r>
    </w:p>
    <w:p w14:paraId="7A589E58" w14:textId="77777777" w:rsidR="00845618" w:rsidRPr="00543863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50EDD">
        <w:rPr>
          <w:rFonts w:ascii="Times New Roman" w:hAnsi="Times New Roman" w:cs="Times New Roman"/>
          <w:sz w:val="36"/>
          <w:szCs w:val="36"/>
        </w:rPr>
        <w:t xml:space="preserve">Одной из традиционных форм библиотечной деятельности, переживающих эпоху модернизации и адаптации к удаленному способу обслуживания, можно назвать виртуальные книжные выставки. Какими они должны быть? Насколько </w:t>
      </w:r>
      <w:r>
        <w:rPr>
          <w:rFonts w:ascii="Times New Roman" w:hAnsi="Times New Roman" w:cs="Times New Roman"/>
          <w:sz w:val="36"/>
          <w:szCs w:val="36"/>
        </w:rPr>
        <w:t>они</w:t>
      </w:r>
      <w:r w:rsidRPr="00050EDD">
        <w:rPr>
          <w:rFonts w:ascii="Times New Roman" w:hAnsi="Times New Roman" w:cs="Times New Roman"/>
          <w:sz w:val="36"/>
          <w:szCs w:val="36"/>
        </w:rPr>
        <w:t xml:space="preserve"> необходимы </w:t>
      </w:r>
      <w:r>
        <w:rPr>
          <w:rFonts w:ascii="Times New Roman" w:hAnsi="Times New Roman" w:cs="Times New Roman"/>
          <w:sz w:val="36"/>
          <w:szCs w:val="36"/>
        </w:rPr>
        <w:t>современному</w:t>
      </w:r>
      <w:r w:rsidRPr="00050EDD">
        <w:rPr>
          <w:rFonts w:ascii="Times New Roman" w:hAnsi="Times New Roman" w:cs="Times New Roman"/>
          <w:sz w:val="36"/>
          <w:szCs w:val="36"/>
        </w:rPr>
        <w:t xml:space="preserve"> пользователю? Этими вопросами все чаще задаются библиотекари-практики. </w:t>
      </w:r>
      <w:r w:rsidRPr="00543863">
        <w:rPr>
          <w:rFonts w:ascii="Times New Roman" w:hAnsi="Times New Roman" w:cs="Times New Roman"/>
          <w:sz w:val="36"/>
          <w:szCs w:val="36"/>
        </w:rPr>
        <w:t>Наши методические советы как раз для них.</w:t>
      </w:r>
    </w:p>
    <w:p w14:paraId="34BF8AC8" w14:textId="77777777" w:rsidR="00845618" w:rsidRPr="00050ED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33BFB64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03204D">
        <w:rPr>
          <w:rFonts w:ascii="Times New Roman" w:hAnsi="Times New Roman" w:cs="Times New Roman"/>
          <w:b/>
          <w:sz w:val="36"/>
          <w:szCs w:val="36"/>
        </w:rPr>
        <w:t>иртуальная выставка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03204D">
        <w:rPr>
          <w:rFonts w:ascii="Times New Roman" w:hAnsi="Times New Roman" w:cs="Times New Roman"/>
          <w:b/>
          <w:sz w:val="36"/>
          <w:szCs w:val="36"/>
        </w:rPr>
        <w:t xml:space="preserve"> и какой она должна быть </w:t>
      </w:r>
    </w:p>
    <w:p w14:paraId="1F27F1EA" w14:textId="77777777" w:rsidR="00845618" w:rsidRPr="0003204D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04D">
        <w:rPr>
          <w:rFonts w:ascii="Times New Roman" w:hAnsi="Times New Roman" w:cs="Times New Roman"/>
          <w:b/>
          <w:sz w:val="36"/>
          <w:szCs w:val="36"/>
        </w:rPr>
        <w:t>в библиотеке?</w:t>
      </w:r>
    </w:p>
    <w:p w14:paraId="5A785587" w14:textId="77777777" w:rsidR="00845618" w:rsidRPr="00F643B4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60CBC" w14:textId="77777777" w:rsidR="00845618" w:rsidRPr="0003204D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>Выставочная деятельность библиотек была и остается важной составляющей библиотечного обсл</w:t>
      </w:r>
      <w:r>
        <w:rPr>
          <w:rFonts w:ascii="Times New Roman" w:hAnsi="Times New Roman" w:cs="Times New Roman"/>
          <w:sz w:val="36"/>
          <w:szCs w:val="36"/>
        </w:rPr>
        <w:t>уживания. Поэтому, библиотеки,</w:t>
      </w:r>
      <w:r w:rsidRPr="0003204D">
        <w:rPr>
          <w:rFonts w:ascii="Times New Roman" w:hAnsi="Times New Roman" w:cs="Times New Roman"/>
          <w:sz w:val="36"/>
          <w:szCs w:val="36"/>
        </w:rPr>
        <w:t xml:space="preserve"> вступив в виртуальную информационную среду, попытались сразу же приспособить данный вид библиотечной услуги к новым реалиям. Из-за своей новизны, понятие «виртуальная книжная выставка» в современной библиотечной науке несколько варьируется. Под данным понятием разные специалисты понимают и презентацию книг в электронном формате PowerPoint, и электронную выставку полностью оцифрованных изданий, и полные цифровые авторские</w:t>
      </w:r>
      <w:r>
        <w:rPr>
          <w:rFonts w:ascii="Times New Roman" w:hAnsi="Times New Roman" w:cs="Times New Roman"/>
          <w:sz w:val="36"/>
          <w:szCs w:val="36"/>
        </w:rPr>
        <w:t xml:space="preserve"> коллекции произведений. П</w:t>
      </w:r>
      <w:r w:rsidRPr="0003204D">
        <w:rPr>
          <w:rFonts w:ascii="Times New Roman" w:hAnsi="Times New Roman" w:cs="Times New Roman"/>
          <w:sz w:val="36"/>
          <w:szCs w:val="36"/>
        </w:rPr>
        <w:t xml:space="preserve">опытаемся разобраться в технологии создания </w:t>
      </w:r>
      <w:r w:rsidRPr="0003204D">
        <w:rPr>
          <w:rFonts w:ascii="Times New Roman" w:hAnsi="Times New Roman" w:cs="Times New Roman"/>
          <w:sz w:val="36"/>
          <w:szCs w:val="36"/>
        </w:rPr>
        <w:lastRenderedPageBreak/>
        <w:t>виртуальной книжной выставки, размещенной на сайте библиотеки.</w:t>
      </w:r>
    </w:p>
    <w:p w14:paraId="2CD36955" w14:textId="77777777" w:rsidR="00845618" w:rsidRPr="0003204D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b/>
          <w:sz w:val="36"/>
          <w:szCs w:val="36"/>
        </w:rPr>
        <w:t>Книжная выставка</w:t>
      </w:r>
      <w:r w:rsidRPr="0003204D">
        <w:rPr>
          <w:rFonts w:ascii="Times New Roman" w:hAnsi="Times New Roman" w:cs="Times New Roman"/>
          <w:sz w:val="36"/>
          <w:szCs w:val="36"/>
        </w:rPr>
        <w:t xml:space="preserve"> – это публичная демонстрация специально подобранных и систематизированных произведений печати и других носителей информации, рекомендуемых пользователям библиотеки для обозрения, ознакомления. Выставка предполагает непосредственный показ книг или материалов, раскрывающих их содержание в зрительно воспринимаемом виде. Успех выставочной деятельности повышается, если она реализуется во взаимосвязи с другими видами библиотечного обслуживания – библиографического и фактографического.</w:t>
      </w:r>
    </w:p>
    <w:p w14:paraId="457C9DF9" w14:textId="77777777" w:rsidR="00845618" w:rsidRPr="0003204D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D0780">
        <w:rPr>
          <w:rFonts w:ascii="Times New Roman" w:hAnsi="Times New Roman" w:cs="Times New Roman"/>
          <w:b/>
          <w:sz w:val="36"/>
          <w:szCs w:val="36"/>
        </w:rPr>
        <w:t>Виртуальная выставка</w:t>
      </w:r>
      <w:r w:rsidRPr="0003204D">
        <w:rPr>
          <w:rFonts w:ascii="Times New Roman" w:hAnsi="Times New Roman" w:cs="Times New Roman"/>
          <w:sz w:val="36"/>
          <w:szCs w:val="36"/>
        </w:rPr>
        <w:t xml:space="preserve"> – новый, многофункциональный информационный ресурс, предоставляющий широкому кругу пользователей возможность повысить эффективность поиска информации, расширить круг необходимых материалов (тексты, графика, аудио</w:t>
      </w:r>
      <w:r>
        <w:rPr>
          <w:rFonts w:ascii="Times New Roman" w:hAnsi="Times New Roman" w:cs="Times New Roman"/>
          <w:sz w:val="36"/>
          <w:szCs w:val="36"/>
        </w:rPr>
        <w:t>- и</w:t>
      </w:r>
      <w:r w:rsidRPr="0003204D">
        <w:rPr>
          <w:rFonts w:ascii="Times New Roman" w:hAnsi="Times New Roman" w:cs="Times New Roman"/>
          <w:sz w:val="36"/>
          <w:szCs w:val="36"/>
        </w:rPr>
        <w:t xml:space="preserve"> видео</w:t>
      </w:r>
      <w:r>
        <w:rPr>
          <w:rFonts w:ascii="Times New Roman" w:hAnsi="Times New Roman" w:cs="Times New Roman"/>
          <w:sz w:val="36"/>
          <w:szCs w:val="36"/>
        </w:rPr>
        <w:t>материалы</w:t>
      </w:r>
      <w:r w:rsidRPr="0003204D">
        <w:rPr>
          <w:rFonts w:ascii="Times New Roman" w:hAnsi="Times New Roman" w:cs="Times New Roman"/>
          <w:sz w:val="36"/>
          <w:szCs w:val="36"/>
        </w:rPr>
        <w:t>).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04D">
        <w:rPr>
          <w:rFonts w:ascii="Times New Roman" w:hAnsi="Times New Roman" w:cs="Times New Roman"/>
          <w:sz w:val="36"/>
          <w:szCs w:val="36"/>
        </w:rPr>
        <w:t xml:space="preserve">Иначе говоря, </w:t>
      </w:r>
      <w:r w:rsidRPr="00050EDD">
        <w:rPr>
          <w:rFonts w:ascii="Times New Roman" w:hAnsi="Times New Roman" w:cs="Times New Roman"/>
          <w:b/>
          <w:sz w:val="36"/>
          <w:szCs w:val="36"/>
        </w:rPr>
        <w:t xml:space="preserve">виртуальная книжная выставка </w:t>
      </w:r>
      <w:r w:rsidRPr="0003204D">
        <w:rPr>
          <w:rFonts w:ascii="Times New Roman" w:hAnsi="Times New Roman" w:cs="Times New Roman"/>
          <w:sz w:val="36"/>
          <w:szCs w:val="36"/>
        </w:rPr>
        <w:t>– это публичная демонстрация в сети Интернет с помощью средств веб-технологий виртуальных образов специально подобранных и систематизированных произведений печати и других носителей информации, а также общедоступных электронных ресурсов, рекомендуемых удаленным пользователям библиотеки для обозрения, ознакомления и использования.</w:t>
      </w:r>
    </w:p>
    <w:p w14:paraId="58C526DB" w14:textId="77777777" w:rsidR="00845618" w:rsidRPr="00475884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75884">
        <w:rPr>
          <w:rFonts w:ascii="Times New Roman" w:hAnsi="Times New Roman" w:cs="Times New Roman"/>
          <w:i/>
          <w:sz w:val="36"/>
          <w:szCs w:val="36"/>
        </w:rPr>
        <w:t xml:space="preserve">Из определения ясно, что </w:t>
      </w:r>
      <w:r w:rsidRPr="00331DA7">
        <w:rPr>
          <w:rFonts w:ascii="Times New Roman" w:hAnsi="Times New Roman" w:cs="Times New Roman"/>
          <w:b/>
          <w:i/>
          <w:sz w:val="36"/>
          <w:szCs w:val="36"/>
        </w:rPr>
        <w:t>объектом</w:t>
      </w:r>
      <w:r w:rsidRPr="00475884">
        <w:rPr>
          <w:rFonts w:ascii="Times New Roman" w:hAnsi="Times New Roman" w:cs="Times New Roman"/>
          <w:i/>
          <w:sz w:val="36"/>
          <w:szCs w:val="36"/>
        </w:rPr>
        <w:t xml:space="preserve"> выставки являются издания: печатные, либо на других носителях, </w:t>
      </w:r>
      <w:r w:rsidRPr="00331DA7">
        <w:rPr>
          <w:rFonts w:ascii="Times New Roman" w:hAnsi="Times New Roman" w:cs="Times New Roman"/>
          <w:b/>
          <w:i/>
          <w:sz w:val="36"/>
          <w:szCs w:val="36"/>
        </w:rPr>
        <w:t>субъектом</w:t>
      </w:r>
      <w:r w:rsidRPr="00475884">
        <w:rPr>
          <w:rFonts w:ascii="Times New Roman" w:hAnsi="Times New Roman" w:cs="Times New Roman"/>
          <w:i/>
          <w:sz w:val="36"/>
          <w:szCs w:val="36"/>
        </w:rPr>
        <w:t xml:space="preserve"> (пользователем) – читатель библиотеки, а задача выставки – непосредственный показ изданий и других источников информации, помогающим раскрывать тему выставки, и сориентировать читателя в библиотечном книжном фонде.</w:t>
      </w:r>
    </w:p>
    <w:p w14:paraId="1E7091C0" w14:textId="77777777" w:rsidR="00845618" w:rsidRPr="00ED6D31" w:rsidRDefault="00845618" w:rsidP="00845618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36"/>
          <w:szCs w:val="36"/>
        </w:rPr>
      </w:pPr>
      <w:r w:rsidRPr="00ED6D31">
        <w:rPr>
          <w:b/>
          <w:bCs/>
          <w:color w:val="000000"/>
          <w:sz w:val="36"/>
          <w:szCs w:val="36"/>
        </w:rPr>
        <w:t>Цель виртуальной выставки</w:t>
      </w:r>
      <w:r>
        <w:rPr>
          <w:rStyle w:val="apple-converted-space"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 публичное Интернет-</w:t>
      </w:r>
      <w:r w:rsidRPr="00ED6D31">
        <w:rPr>
          <w:color w:val="000000"/>
          <w:sz w:val="36"/>
          <w:szCs w:val="36"/>
        </w:rPr>
        <w:t xml:space="preserve">представление различных видов документов. Такая выставка мобильна, компактна, содержательна и является актуальным проводником в обширном потоке информации. Каждая выставка выполнена с помощью оригинального мультимедийного дизайна, </w:t>
      </w:r>
      <w:r w:rsidRPr="00ED6D31">
        <w:rPr>
          <w:color w:val="000000"/>
          <w:sz w:val="36"/>
          <w:szCs w:val="36"/>
        </w:rPr>
        <w:lastRenderedPageBreak/>
        <w:t>имитирующего пребывание на выставке, облегчающего навигацию и восприятие информации.</w:t>
      </w:r>
    </w:p>
    <w:p w14:paraId="5F9445B2" w14:textId="77777777" w:rsidR="00845618" w:rsidRPr="00ED6D31" w:rsidRDefault="00845618" w:rsidP="00845618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Существенным достоинством виртуальных выставок является то, что виртуальные экспозиции доступны 24 часа в сутки, 7 дней в неделю.</w:t>
      </w:r>
    </w:p>
    <w:p w14:paraId="56429A6D" w14:textId="77777777" w:rsidR="00845618" w:rsidRPr="00335971" w:rsidRDefault="00845618" w:rsidP="008456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r w:rsidRPr="00335971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589398F" wp14:editId="7C71E69B">
            <wp:simplePos x="0" y="0"/>
            <wp:positionH relativeFrom="column">
              <wp:posOffset>-64135</wp:posOffset>
            </wp:positionH>
            <wp:positionV relativeFrom="paragraph">
              <wp:posOffset>101600</wp:posOffset>
            </wp:positionV>
            <wp:extent cx="1162050" cy="1162050"/>
            <wp:effectExtent l="19050" t="0" r="0" b="0"/>
            <wp:wrapThrough wrapText="bothSides">
              <wp:wrapPolygon edited="0">
                <wp:start x="-354" y="0"/>
                <wp:lineTo x="-354" y="21246"/>
                <wp:lineTo x="21600" y="21246"/>
                <wp:lineTo x="21600" y="0"/>
                <wp:lineTo x="-354" y="0"/>
              </wp:wrapPolygon>
            </wp:wrapThrough>
            <wp:docPr id="71" name="Рисунок 2" descr="C:\Documents and Settings\Администратор\Рабочий стол\Assu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Assur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971">
        <w:rPr>
          <w:b/>
          <w:bCs/>
          <w:color w:val="FF0000"/>
          <w:sz w:val="36"/>
          <w:szCs w:val="36"/>
        </w:rPr>
        <w:t>Какие задачи решает виртуальная выставка в библиотеке?</w:t>
      </w:r>
    </w:p>
    <w:p w14:paraId="542B1C7E" w14:textId="77777777" w:rsidR="00845618" w:rsidRPr="00ED6D31" w:rsidRDefault="00845618" w:rsidP="00845618">
      <w:pPr>
        <w:pStyle w:val="a5"/>
        <w:shd w:val="clear" w:color="auto" w:fill="FFFFFF"/>
        <w:spacing w:before="0" w:beforeAutospacing="0" w:after="0" w:afterAutospacing="0"/>
        <w:ind w:left="2127" w:hanging="1418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Создавая виртуальные выставки, библиотекари решают сразу несколько задач:</w:t>
      </w:r>
    </w:p>
    <w:p w14:paraId="14F0DFE6" w14:textId="77777777" w:rsidR="00845618" w:rsidRPr="00ED6D31" w:rsidRDefault="00845618" w:rsidP="0084561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осваивают новый вид работы, применив цифровые технологии к выставочной работе библиотеки;</w:t>
      </w:r>
    </w:p>
    <w:p w14:paraId="77CA3106" w14:textId="77777777" w:rsidR="00845618" w:rsidRPr="00ED6D31" w:rsidRDefault="00845618" w:rsidP="0084561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сохраняют экспозицию на более длительный срок, чем это предусматривает традиционная выставка;</w:t>
      </w:r>
    </w:p>
    <w:p w14:paraId="22C7B568" w14:textId="77777777" w:rsidR="00845618" w:rsidRPr="00ED6D31" w:rsidRDefault="00845618" w:rsidP="0084561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поддерживают сохранность библиотечного фонда, представив материал в электронном виде;</w:t>
      </w:r>
    </w:p>
    <w:p w14:paraId="628724EE" w14:textId="77777777" w:rsidR="00845618" w:rsidRPr="00ED6D31" w:rsidRDefault="00845618" w:rsidP="0084561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дают возможность удаленному пользователю воспользоваться информационными ресурсами библиотеки.</w:t>
      </w:r>
    </w:p>
    <w:p w14:paraId="75A0A99B" w14:textId="77777777" w:rsidR="00845618" w:rsidRPr="00ED6D31" w:rsidRDefault="00845618" w:rsidP="008456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ED6D31">
        <w:rPr>
          <w:b/>
          <w:bCs/>
          <w:color w:val="000000"/>
          <w:sz w:val="36"/>
          <w:szCs w:val="36"/>
        </w:rPr>
        <w:t>Виды и формы виртуальных выставок книг:</w:t>
      </w:r>
    </w:p>
    <w:p w14:paraId="2F9795C6" w14:textId="77777777" w:rsidR="00845618" w:rsidRPr="00ED6D31" w:rsidRDefault="00845618" w:rsidP="008456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Выставки одной книги</w:t>
      </w:r>
    </w:p>
    <w:p w14:paraId="65598726" w14:textId="77777777" w:rsidR="00845618" w:rsidRPr="00ED6D31" w:rsidRDefault="00845618" w:rsidP="008456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Выставки коллекции книг</w:t>
      </w:r>
    </w:p>
    <w:p w14:paraId="36A29BD1" w14:textId="77777777" w:rsidR="00845618" w:rsidRDefault="00845618" w:rsidP="008456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 xml:space="preserve">Презентация обложек и кратких аннотаций к книгам </w:t>
      </w:r>
    </w:p>
    <w:p w14:paraId="174060B1" w14:textId="77777777" w:rsidR="00845618" w:rsidRPr="00ED6D31" w:rsidRDefault="00845618" w:rsidP="008456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с музыкальным сопровождением</w:t>
      </w:r>
    </w:p>
    <w:p w14:paraId="1BCA2FE2" w14:textId="77777777" w:rsidR="00845618" w:rsidRPr="00ED6D31" w:rsidRDefault="00845618" w:rsidP="008456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Видеообзор с рекомендациями библиотекаря</w:t>
      </w:r>
    </w:p>
    <w:p w14:paraId="369BB2D1" w14:textId="77777777" w:rsidR="00845618" w:rsidRPr="00ED6D31" w:rsidRDefault="00845618" w:rsidP="008456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 xml:space="preserve">Коллекция </w:t>
      </w:r>
      <w:proofErr w:type="spellStart"/>
      <w:r w:rsidRPr="00ED6D31">
        <w:rPr>
          <w:color w:val="000000"/>
          <w:sz w:val="36"/>
          <w:szCs w:val="36"/>
        </w:rPr>
        <w:t>буктрейлеров</w:t>
      </w:r>
      <w:proofErr w:type="spellEnd"/>
    </w:p>
    <w:p w14:paraId="0E27BADE" w14:textId="77777777" w:rsidR="00845618" w:rsidRPr="00ED6D31" w:rsidRDefault="00845618" w:rsidP="008456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Коллекция аудиозаписей</w:t>
      </w:r>
    </w:p>
    <w:p w14:paraId="2538A04E" w14:textId="77777777" w:rsidR="00845618" w:rsidRPr="00ED6D31" w:rsidRDefault="00845618" w:rsidP="008456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Выставка книг в виде интерактивного плаката</w:t>
      </w:r>
    </w:p>
    <w:p w14:paraId="086A9905" w14:textId="77777777" w:rsidR="00845618" w:rsidRPr="00ED6D31" w:rsidRDefault="00845618" w:rsidP="008456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Выставка книг в виде карты ума</w:t>
      </w:r>
    </w:p>
    <w:p w14:paraId="7C7D0FA2" w14:textId="77777777" w:rsidR="00845618" w:rsidRPr="00ED6D31" w:rsidRDefault="00845618" w:rsidP="008456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Выставка книг какого-либо автора в виде ленты времени</w:t>
      </w:r>
    </w:p>
    <w:p w14:paraId="64CDAA3E" w14:textId="77777777" w:rsidR="00845618" w:rsidRDefault="00845618" w:rsidP="008456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Выставка книг в виде 3D-книги.</w:t>
      </w:r>
    </w:p>
    <w:p w14:paraId="4108F80C" w14:textId="77777777" w:rsidR="00845618" w:rsidRDefault="00845618" w:rsidP="0084561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14:paraId="1020B0F0" w14:textId="77777777" w:rsidR="00845618" w:rsidRPr="00F43D4F" w:rsidRDefault="00845618" w:rsidP="0084561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14:paraId="5130B317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21C9">
        <w:rPr>
          <w:rFonts w:ascii="Times New Roman" w:hAnsi="Times New Roman" w:cs="Times New Roman"/>
          <w:b/>
          <w:sz w:val="36"/>
          <w:szCs w:val="36"/>
        </w:rPr>
        <w:t>Объекты и пользователи виртуальной выставки</w:t>
      </w:r>
    </w:p>
    <w:p w14:paraId="54535345" w14:textId="77777777" w:rsidR="00845618" w:rsidRPr="008D21C9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AE56B6" w14:textId="77777777" w:rsidR="00845618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D21C9">
        <w:rPr>
          <w:rFonts w:ascii="Times New Roman" w:hAnsi="Times New Roman" w:cs="Times New Roman"/>
          <w:sz w:val="36"/>
          <w:szCs w:val="36"/>
        </w:rPr>
        <w:lastRenderedPageBreak/>
        <w:t xml:space="preserve">Предлагаем рассматривать виртуальную книжную выставку как </w:t>
      </w:r>
      <w:proofErr w:type="gramStart"/>
      <w:r w:rsidRPr="008D21C9">
        <w:rPr>
          <w:rFonts w:ascii="Times New Roman" w:hAnsi="Times New Roman" w:cs="Times New Roman"/>
          <w:sz w:val="36"/>
          <w:szCs w:val="36"/>
        </w:rPr>
        <w:t>он-лайн</w:t>
      </w:r>
      <w:proofErr w:type="gramEnd"/>
      <w:r w:rsidRPr="008D21C9">
        <w:rPr>
          <w:rFonts w:ascii="Times New Roman" w:hAnsi="Times New Roman" w:cs="Times New Roman"/>
          <w:sz w:val="36"/>
          <w:szCs w:val="36"/>
        </w:rPr>
        <w:t xml:space="preserve"> сервис для удаленного читателя, т.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1C9">
        <w:rPr>
          <w:rFonts w:ascii="Times New Roman" w:hAnsi="Times New Roman" w:cs="Times New Roman"/>
          <w:sz w:val="36"/>
          <w:szCs w:val="36"/>
        </w:rPr>
        <w:t xml:space="preserve">е. читателя, который не пришел в библиотеку, а пользуется нашими услугами удаленно, и, следовательно, желает получить некий информационный сервис, не отходя от компьютера. </w:t>
      </w:r>
    </w:p>
    <w:p w14:paraId="0A413307" w14:textId="77777777" w:rsidR="00845618" w:rsidRPr="008D21C9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D21C9">
        <w:rPr>
          <w:rFonts w:ascii="Times New Roman" w:hAnsi="Times New Roman" w:cs="Times New Roman"/>
          <w:sz w:val="36"/>
          <w:szCs w:val="36"/>
        </w:rPr>
        <w:t>Создавая выставку, определ</w:t>
      </w:r>
      <w:r>
        <w:rPr>
          <w:rFonts w:ascii="Times New Roman" w:hAnsi="Times New Roman" w:cs="Times New Roman"/>
          <w:sz w:val="36"/>
          <w:szCs w:val="36"/>
        </w:rPr>
        <w:t xml:space="preserve">яем: цель, конечный результат. </w:t>
      </w:r>
      <w:r w:rsidRPr="008D21C9">
        <w:rPr>
          <w:rFonts w:ascii="Times New Roman" w:hAnsi="Times New Roman" w:cs="Times New Roman"/>
          <w:sz w:val="36"/>
          <w:szCs w:val="36"/>
        </w:rPr>
        <w:t>Задача виртуальной выставки не идентична с з</w:t>
      </w:r>
      <w:r>
        <w:rPr>
          <w:rFonts w:ascii="Times New Roman" w:hAnsi="Times New Roman" w:cs="Times New Roman"/>
          <w:sz w:val="36"/>
          <w:szCs w:val="36"/>
        </w:rPr>
        <w:t xml:space="preserve">адачей традиционной выставки, </w:t>
      </w:r>
      <w:r w:rsidRPr="008D21C9">
        <w:rPr>
          <w:rFonts w:ascii="Times New Roman" w:hAnsi="Times New Roman" w:cs="Times New Roman"/>
          <w:sz w:val="36"/>
          <w:szCs w:val="36"/>
        </w:rPr>
        <w:t>в с</w:t>
      </w:r>
      <w:r>
        <w:rPr>
          <w:rFonts w:ascii="Times New Roman" w:hAnsi="Times New Roman" w:cs="Times New Roman"/>
          <w:sz w:val="36"/>
          <w:szCs w:val="36"/>
        </w:rPr>
        <w:t xml:space="preserve">илу особенностей и возможностей </w:t>
      </w:r>
      <w:proofErr w:type="gramStart"/>
      <w:r>
        <w:rPr>
          <w:rFonts w:ascii="Times New Roman" w:hAnsi="Times New Roman" w:cs="Times New Roman"/>
          <w:sz w:val="36"/>
          <w:szCs w:val="36"/>
        </w:rPr>
        <w:t>он-лайн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технологий.</w:t>
      </w:r>
    </w:p>
    <w:p w14:paraId="024F3BC9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845618" w:rsidRPr="00D33D27" w14:paraId="15D4291B" w14:textId="77777777" w:rsidTr="00941C9E">
        <w:tc>
          <w:tcPr>
            <w:tcW w:w="4536" w:type="dxa"/>
          </w:tcPr>
          <w:p w14:paraId="34B52FE3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Традиционная </w:t>
            </w:r>
          </w:p>
          <w:p w14:paraId="25FAF534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b/>
                <w:sz w:val="32"/>
                <w:szCs w:val="32"/>
              </w:rPr>
              <w:t>книжная выставка</w:t>
            </w:r>
          </w:p>
        </w:tc>
        <w:tc>
          <w:tcPr>
            <w:tcW w:w="5387" w:type="dxa"/>
          </w:tcPr>
          <w:p w14:paraId="279D9F4A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Виртуальная </w:t>
            </w:r>
          </w:p>
          <w:p w14:paraId="64F493BA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b/>
                <w:sz w:val="32"/>
                <w:szCs w:val="32"/>
              </w:rPr>
              <w:t>книжная выставка</w:t>
            </w:r>
          </w:p>
        </w:tc>
      </w:tr>
      <w:tr w:rsidR="00845618" w:rsidRPr="00D33D27" w14:paraId="593F635C" w14:textId="77777777" w:rsidTr="00941C9E">
        <w:tc>
          <w:tcPr>
            <w:tcW w:w="4536" w:type="dxa"/>
          </w:tcPr>
          <w:p w14:paraId="07399ED2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1.Популяризирует библиотечный фонд</w:t>
            </w:r>
          </w:p>
          <w:p w14:paraId="488E7FA2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14:paraId="1DC33D2D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1.Популяризирует библиотечный фонд</w:t>
            </w:r>
          </w:p>
          <w:p w14:paraId="660E9A39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618" w:rsidRPr="00D33D27" w14:paraId="1DCC2718" w14:textId="77777777" w:rsidTr="00941C9E">
        <w:tc>
          <w:tcPr>
            <w:tcW w:w="4536" w:type="dxa"/>
          </w:tcPr>
          <w:p w14:paraId="6FD3946A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2.Предлагает заинтересоваться темой</w:t>
            </w:r>
          </w:p>
        </w:tc>
        <w:tc>
          <w:tcPr>
            <w:tcW w:w="5387" w:type="dxa"/>
          </w:tcPr>
          <w:p w14:paraId="22F1981A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2.Предлагает заинтересоваться темой</w:t>
            </w:r>
          </w:p>
          <w:p w14:paraId="2964DF02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618" w:rsidRPr="00D33D27" w14:paraId="1E444C55" w14:textId="77777777" w:rsidTr="00941C9E">
        <w:tc>
          <w:tcPr>
            <w:tcW w:w="4536" w:type="dxa"/>
          </w:tcPr>
          <w:p w14:paraId="3C04959E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3.Представляет определенные книги</w:t>
            </w:r>
          </w:p>
          <w:p w14:paraId="16EC9655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14:paraId="0D4FFCBF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3. Представляет определенные книги</w:t>
            </w:r>
          </w:p>
          <w:p w14:paraId="509FD1E6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618" w:rsidRPr="00D33D27" w14:paraId="4CF2A149" w14:textId="77777777" w:rsidTr="00941C9E">
        <w:tc>
          <w:tcPr>
            <w:tcW w:w="4536" w:type="dxa"/>
          </w:tcPr>
          <w:p w14:paraId="3D31224F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 xml:space="preserve">4. Дает возможность </w:t>
            </w:r>
            <w:proofErr w:type="spellStart"/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devisе</w:t>
            </w:r>
            <w:proofErr w:type="spellEnd"/>
            <w:r w:rsidRPr="00D33D27">
              <w:rPr>
                <w:rFonts w:ascii="Times New Roman" w:hAnsi="Times New Roman" w:cs="Times New Roman"/>
                <w:sz w:val="32"/>
                <w:szCs w:val="32"/>
              </w:rPr>
              <w:t xml:space="preserve"> ознакомиться с книгами, представленными на выставке</w:t>
            </w:r>
          </w:p>
        </w:tc>
        <w:tc>
          <w:tcPr>
            <w:tcW w:w="5387" w:type="dxa"/>
          </w:tcPr>
          <w:p w14:paraId="20FE0AD7" w14:textId="77777777" w:rsidR="00845618" w:rsidRPr="00D33D27" w:rsidRDefault="00845618" w:rsidP="0094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845618" w:rsidRPr="00D33D27" w14:paraId="66BBCCD6" w14:textId="77777777" w:rsidTr="00941C9E">
        <w:tc>
          <w:tcPr>
            <w:tcW w:w="4536" w:type="dxa"/>
          </w:tcPr>
          <w:p w14:paraId="13225CCB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5. Дает возможность взять данные книги для работы непосредственно с выставки</w:t>
            </w:r>
          </w:p>
        </w:tc>
        <w:tc>
          <w:tcPr>
            <w:tcW w:w="5387" w:type="dxa"/>
          </w:tcPr>
          <w:p w14:paraId="284E811C" w14:textId="77777777" w:rsidR="00845618" w:rsidRPr="00D33D27" w:rsidRDefault="00845618" w:rsidP="0094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  <w:tr w:rsidR="00845618" w:rsidRPr="00D33D27" w14:paraId="7F46546A" w14:textId="77777777" w:rsidTr="00941C9E">
        <w:tc>
          <w:tcPr>
            <w:tcW w:w="4536" w:type="dxa"/>
          </w:tcPr>
          <w:p w14:paraId="4DAE1A63" w14:textId="77777777" w:rsidR="00845618" w:rsidRPr="00D33D27" w:rsidRDefault="00845618" w:rsidP="00941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387" w:type="dxa"/>
          </w:tcPr>
          <w:p w14:paraId="2B373057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6. Дает возможность обратиться к другим ресурсам Интернет по теме</w:t>
            </w:r>
          </w:p>
        </w:tc>
      </w:tr>
      <w:tr w:rsidR="00845618" w:rsidRPr="00D33D27" w14:paraId="7002A674" w14:textId="77777777" w:rsidTr="00941C9E">
        <w:tc>
          <w:tcPr>
            <w:tcW w:w="4536" w:type="dxa"/>
          </w:tcPr>
          <w:p w14:paraId="48216C68" w14:textId="77777777" w:rsidR="00845618" w:rsidRPr="00D33D27" w:rsidRDefault="00845618" w:rsidP="00941C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387" w:type="dxa"/>
          </w:tcPr>
          <w:p w14:paraId="45489C09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 xml:space="preserve">7. Имеет возможность </w:t>
            </w:r>
          </w:p>
          <w:p w14:paraId="0D96DF56" w14:textId="77777777" w:rsidR="00845618" w:rsidRPr="00D33D27" w:rsidRDefault="00845618" w:rsidP="00941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текстовом режиме предоставить дополнительную информацию о документе, в какой библиотеке взять, где купить, есть возможность получения электронной копии и т. д.</w:t>
            </w:r>
          </w:p>
        </w:tc>
      </w:tr>
    </w:tbl>
    <w:p w14:paraId="30B8A388" w14:textId="77777777" w:rsidR="00845618" w:rsidRPr="00525056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667C2" w14:textId="77777777" w:rsidR="00845618" w:rsidRPr="00D33D27" w:rsidRDefault="00845618" w:rsidP="008456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35971">
        <w:rPr>
          <w:rFonts w:ascii="Times New Roman" w:hAnsi="Times New Roman" w:cs="Times New Roman"/>
          <w:i/>
          <w:sz w:val="36"/>
          <w:szCs w:val="36"/>
        </w:rPr>
        <w:t>Таким образом, виртуальная выставка не дает возможности пользователю физически использовать книгу, поэтому ограничивает его возможность в получении содержательной информации.</w:t>
      </w:r>
      <w:r w:rsidRPr="008D21C9">
        <w:rPr>
          <w:rFonts w:ascii="Times New Roman" w:hAnsi="Times New Roman" w:cs="Times New Roman"/>
          <w:sz w:val="36"/>
          <w:szCs w:val="36"/>
        </w:rPr>
        <w:t xml:space="preserve"> </w:t>
      </w:r>
      <w:r w:rsidRPr="00D33D27">
        <w:rPr>
          <w:rFonts w:ascii="Times New Roman" w:hAnsi="Times New Roman" w:cs="Times New Roman"/>
          <w:i/>
          <w:sz w:val="36"/>
          <w:szCs w:val="36"/>
        </w:rPr>
        <w:t>В то же время виртуальная выставка позволяет библиотекарю перенаправить читателя на дополнительные информационные источники, доступные в сети, либо предложить воспользоваться другими сервисными услугами библиотеки.</w:t>
      </w:r>
    </w:p>
    <w:p w14:paraId="11A73EAB" w14:textId="77777777" w:rsidR="00845618" w:rsidRPr="00FD55AC" w:rsidRDefault="00845618" w:rsidP="0084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33D27">
        <w:rPr>
          <w:rFonts w:ascii="Times New Roman" w:hAnsi="Times New Roman" w:cs="Times New Roman"/>
          <w:i/>
          <w:sz w:val="36"/>
          <w:szCs w:val="36"/>
        </w:rPr>
        <w:t>Работа в виртуальном пространстве позволяет шире использовать дополнительные виды информации:</w:t>
      </w:r>
      <w:r w:rsidRPr="00F10B2F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библиографическую, фактографическую, информационную.</w:t>
      </w:r>
      <w:r>
        <w:rPr>
          <w:rFonts w:ascii="Times New Roman" w:hAnsi="Times New Roman" w:cs="Times New Roman"/>
          <w:sz w:val="36"/>
          <w:szCs w:val="36"/>
        </w:rPr>
        <w:t xml:space="preserve"> Виртуальная выставка представляет </w:t>
      </w:r>
      <w:r w:rsidRPr="00FD55AC">
        <w:rPr>
          <w:rFonts w:ascii="Times New Roman" w:hAnsi="Times New Roman" w:cs="Times New Roman"/>
          <w:sz w:val="36"/>
          <w:szCs w:val="36"/>
        </w:rPr>
        <w:t xml:space="preserve">внешний вид документа, библиографическое </w:t>
      </w:r>
      <w:r>
        <w:rPr>
          <w:rFonts w:ascii="Times New Roman" w:hAnsi="Times New Roman" w:cs="Times New Roman"/>
          <w:sz w:val="36"/>
          <w:szCs w:val="36"/>
        </w:rPr>
        <w:t xml:space="preserve">описание и аннотацию, а также </w:t>
      </w:r>
      <w:r w:rsidRPr="00FD55AC">
        <w:rPr>
          <w:rFonts w:ascii="Times New Roman" w:hAnsi="Times New Roman" w:cs="Times New Roman"/>
          <w:sz w:val="36"/>
          <w:szCs w:val="36"/>
        </w:rPr>
        <w:t xml:space="preserve">дополнительные данные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FD55AC">
        <w:rPr>
          <w:rFonts w:ascii="Times New Roman" w:hAnsi="Times New Roman" w:cs="Times New Roman"/>
          <w:sz w:val="36"/>
          <w:szCs w:val="36"/>
        </w:rPr>
        <w:t xml:space="preserve"> оцифрованные выдержки из книги, рецензии, отзывы.</w:t>
      </w:r>
    </w:p>
    <w:p w14:paraId="581BDAA5" w14:textId="77777777" w:rsidR="00845618" w:rsidRPr="00FD55AC" w:rsidRDefault="00845618" w:rsidP="0084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55AC">
        <w:rPr>
          <w:rFonts w:ascii="Times New Roman" w:hAnsi="Times New Roman" w:cs="Times New Roman"/>
          <w:sz w:val="36"/>
          <w:szCs w:val="36"/>
        </w:rPr>
        <w:t>Невозможность полностью ознакомится с содержанием книги, может быть компенсирована ссылкой на полную электронную версию издания, либо его части (при наличии таковых), а также предложением воспользоваться специальными услугами библиотеки: заказом издания по МБА, использованием ЭДД.</w:t>
      </w:r>
    </w:p>
    <w:p w14:paraId="3F9FD272" w14:textId="77777777" w:rsidR="00845618" w:rsidRPr="00FD55AC" w:rsidRDefault="00845618" w:rsidP="0084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55AC">
        <w:rPr>
          <w:rFonts w:ascii="Times New Roman" w:hAnsi="Times New Roman" w:cs="Times New Roman"/>
          <w:sz w:val="36"/>
          <w:szCs w:val="36"/>
        </w:rPr>
        <w:t>Имеется возможность перенаправить пользователя на другие ресурсы – сс</w:t>
      </w:r>
      <w:r>
        <w:rPr>
          <w:rFonts w:ascii="Times New Roman" w:hAnsi="Times New Roman" w:cs="Times New Roman"/>
          <w:sz w:val="36"/>
          <w:szCs w:val="36"/>
        </w:rPr>
        <w:t xml:space="preserve">ылки на Интернет-магазины, где </w:t>
      </w:r>
      <w:r w:rsidRPr="00FD55AC">
        <w:rPr>
          <w:rFonts w:ascii="Times New Roman" w:hAnsi="Times New Roman" w:cs="Times New Roman"/>
          <w:sz w:val="36"/>
          <w:szCs w:val="36"/>
        </w:rPr>
        <w:t xml:space="preserve">можно купить книгу; ссылки на системы поиска книг в Интернете (типа books.google.com), ссылки на библиотеки, в фондах которых также находится эта книга. Все это требует дополнительного проведения поисковой работы, и, на первый взгляд, не соответствует основной задаче книжной выставки в </w:t>
      </w:r>
      <w:r>
        <w:rPr>
          <w:rFonts w:ascii="Times New Roman" w:hAnsi="Times New Roman" w:cs="Times New Roman"/>
          <w:sz w:val="36"/>
          <w:szCs w:val="36"/>
        </w:rPr>
        <w:t xml:space="preserve">традиционном ее значении – ведь </w:t>
      </w:r>
      <w:r w:rsidRPr="00FD55AC">
        <w:rPr>
          <w:rFonts w:ascii="Times New Roman" w:hAnsi="Times New Roman" w:cs="Times New Roman"/>
          <w:sz w:val="36"/>
          <w:szCs w:val="36"/>
        </w:rPr>
        <w:t xml:space="preserve">мы отсылаем читателя не к нашему фонду, а к фондам других </w:t>
      </w:r>
      <w:r w:rsidRPr="00FD55AC">
        <w:rPr>
          <w:rFonts w:ascii="Times New Roman" w:hAnsi="Times New Roman" w:cs="Times New Roman"/>
          <w:sz w:val="36"/>
          <w:szCs w:val="36"/>
        </w:rPr>
        <w:lastRenderedPageBreak/>
        <w:t>учреждений. Однако, согласно философии интегрированного информационного пространства, библиотека не теря</w:t>
      </w:r>
      <w:r>
        <w:rPr>
          <w:rFonts w:ascii="Times New Roman" w:hAnsi="Times New Roman" w:cs="Times New Roman"/>
          <w:sz w:val="36"/>
          <w:szCs w:val="36"/>
        </w:rPr>
        <w:t xml:space="preserve">ет пользователя, а приобретает. </w:t>
      </w:r>
      <w:r w:rsidRPr="00FD55AC">
        <w:rPr>
          <w:rFonts w:ascii="Times New Roman" w:hAnsi="Times New Roman" w:cs="Times New Roman"/>
          <w:sz w:val="36"/>
          <w:szCs w:val="36"/>
        </w:rPr>
        <w:t>Получив под</w:t>
      </w:r>
      <w:r>
        <w:rPr>
          <w:rFonts w:ascii="Times New Roman" w:hAnsi="Times New Roman" w:cs="Times New Roman"/>
          <w:sz w:val="36"/>
          <w:szCs w:val="36"/>
        </w:rPr>
        <w:t xml:space="preserve">обную информационную услугу на </w:t>
      </w:r>
      <w:r w:rsidRPr="00FD55AC">
        <w:rPr>
          <w:rFonts w:ascii="Times New Roman" w:hAnsi="Times New Roman" w:cs="Times New Roman"/>
          <w:sz w:val="36"/>
          <w:szCs w:val="36"/>
        </w:rPr>
        <w:t>библиотечном сервере – пользователь вернется к нему неоднократно.</w:t>
      </w:r>
    </w:p>
    <w:p w14:paraId="71592578" w14:textId="77777777" w:rsidR="00845618" w:rsidRPr="00FD55AC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D55AC">
        <w:rPr>
          <w:rFonts w:ascii="Times New Roman" w:hAnsi="Times New Roman" w:cs="Times New Roman"/>
          <w:sz w:val="36"/>
          <w:szCs w:val="36"/>
        </w:rPr>
        <w:t>Для тематической выставки успешным будет предоставление читателю дополнительной готовой информации аналитического либо энциклопедического характера: ссылки на биографии, рецензии, тематические сайты; рефераты и отзывы читателей; определения, понятия, хронологические сведения, исторические факты, как подготовленные библиотекарем, так и готовые, существующие в сети Интернет.</w:t>
      </w:r>
    </w:p>
    <w:p w14:paraId="03FF666E" w14:textId="77777777" w:rsidR="00845618" w:rsidRPr="008A44FC" w:rsidRDefault="00845618" w:rsidP="008456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38A8C956" wp14:editId="3E40B9FD">
            <wp:simplePos x="0" y="0"/>
            <wp:positionH relativeFrom="column">
              <wp:posOffset>31115</wp:posOffset>
            </wp:positionH>
            <wp:positionV relativeFrom="paragraph">
              <wp:posOffset>133985</wp:posOffset>
            </wp:positionV>
            <wp:extent cx="819150" cy="1028700"/>
            <wp:effectExtent l="19050" t="0" r="0" b="0"/>
            <wp:wrapThrough wrapText="bothSides">
              <wp:wrapPolygon edited="0">
                <wp:start x="-502" y="0"/>
                <wp:lineTo x="-502" y="21200"/>
                <wp:lineTo x="21600" y="21200"/>
                <wp:lineTo x="21600" y="0"/>
                <wp:lineTo x="-502" y="0"/>
              </wp:wrapPolygon>
            </wp:wrapThrough>
            <wp:docPr id="72" name="Рисунок 2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4FC">
        <w:rPr>
          <w:rFonts w:ascii="Times New Roman" w:hAnsi="Times New Roman" w:cs="Times New Roman"/>
          <w:color w:val="FF0000"/>
          <w:sz w:val="36"/>
          <w:szCs w:val="36"/>
        </w:rPr>
        <w:t xml:space="preserve">И еще немаловажный аспект: </w:t>
      </w:r>
      <w:r w:rsidRPr="008A44FC">
        <w:rPr>
          <w:rFonts w:ascii="Times New Roman" w:hAnsi="Times New Roman" w:cs="Times New Roman"/>
          <w:i/>
          <w:sz w:val="36"/>
          <w:szCs w:val="36"/>
        </w:rPr>
        <w:t xml:space="preserve">сама структура, навигация и использование выставки должно быть доступно, понятно и удобно пользователю. </w:t>
      </w:r>
    </w:p>
    <w:p w14:paraId="78094AEC" w14:textId="77777777" w:rsidR="00845618" w:rsidRPr="008A44FC" w:rsidRDefault="00845618" w:rsidP="008456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A44FC">
        <w:rPr>
          <w:rFonts w:ascii="Times New Roman" w:hAnsi="Times New Roman" w:cs="Times New Roman"/>
          <w:i/>
          <w:sz w:val="36"/>
          <w:szCs w:val="36"/>
        </w:rPr>
        <w:t xml:space="preserve">Не стоит перегружать выставку большими по объему изображениями, движущимися картинками. </w:t>
      </w:r>
    </w:p>
    <w:p w14:paraId="178C2C15" w14:textId="77777777" w:rsidR="00845618" w:rsidRPr="008A44FC" w:rsidRDefault="00845618" w:rsidP="008456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A44FC">
        <w:rPr>
          <w:rFonts w:ascii="Times New Roman" w:hAnsi="Times New Roman" w:cs="Times New Roman"/>
          <w:i/>
          <w:sz w:val="36"/>
          <w:szCs w:val="36"/>
        </w:rPr>
        <w:t>Не приветствуется также «многослойность» в представлении информации. С одной стороны, пользователь не должен много раз кликать и переключаться из одного окна в другое, чтобы добраться до конечной информации. С другой стороны – веб-страница, с информацией о выставке не должна быть слишком длинной и объемной.</w:t>
      </w:r>
    </w:p>
    <w:p w14:paraId="7783EE47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B591308" w14:textId="77777777" w:rsidR="00845618" w:rsidRPr="00584989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584989">
        <w:rPr>
          <w:rFonts w:ascii="Times New Roman" w:hAnsi="Times New Roman" w:cs="Times New Roman"/>
          <w:b/>
          <w:sz w:val="36"/>
          <w:szCs w:val="36"/>
        </w:rPr>
        <w:t>одход к о</w:t>
      </w:r>
      <w:r>
        <w:rPr>
          <w:rFonts w:ascii="Times New Roman" w:hAnsi="Times New Roman" w:cs="Times New Roman"/>
          <w:b/>
          <w:sz w:val="36"/>
          <w:szCs w:val="36"/>
        </w:rPr>
        <w:t>рганизации виртуальных выставок</w:t>
      </w:r>
    </w:p>
    <w:p w14:paraId="433BC97C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7AD80FF" w14:textId="77777777" w:rsidR="00845618" w:rsidRPr="0003204D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 xml:space="preserve">Подходы к организации виртуальных выставок разнообразны: от уже ставшей традиционной, консервативной формы – изображение обложек книг и аннотаций изданий в формате документа </w:t>
      </w:r>
      <w:proofErr w:type="spellStart"/>
      <w:r w:rsidRPr="0003204D">
        <w:rPr>
          <w:rFonts w:ascii="Times New Roman" w:hAnsi="Times New Roman" w:cs="Times New Roman"/>
          <w:sz w:val="36"/>
          <w:szCs w:val="36"/>
        </w:rPr>
        <w:t>МsWord</w:t>
      </w:r>
      <w:proofErr w:type="spellEnd"/>
      <w:r w:rsidRPr="0003204D">
        <w:rPr>
          <w:rFonts w:ascii="Times New Roman" w:hAnsi="Times New Roman" w:cs="Times New Roman"/>
          <w:sz w:val="36"/>
          <w:szCs w:val="36"/>
        </w:rPr>
        <w:t>, до анимационного путешествия в мир книги. На выставках последнего типа представлен разнообразный иллюстративный, аудио, видео материал, библиографические списки по теме и др.</w:t>
      </w:r>
    </w:p>
    <w:p w14:paraId="063AA682" w14:textId="77777777" w:rsidR="00845618" w:rsidRPr="00370981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70981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42BFF44" wp14:editId="36ECC42C">
            <wp:simplePos x="0" y="0"/>
            <wp:positionH relativeFrom="column">
              <wp:posOffset>-92710</wp:posOffset>
            </wp:positionH>
            <wp:positionV relativeFrom="paragraph">
              <wp:posOffset>109855</wp:posOffset>
            </wp:positionV>
            <wp:extent cx="1276350" cy="1276350"/>
            <wp:effectExtent l="19050" t="0" r="0" b="0"/>
            <wp:wrapThrough wrapText="bothSides">
              <wp:wrapPolygon edited="0">
                <wp:start x="-322" y="0"/>
                <wp:lineTo x="-322" y="21278"/>
                <wp:lineTo x="21600" y="21278"/>
                <wp:lineTo x="21600" y="0"/>
                <wp:lineTo x="-322" y="0"/>
              </wp:wrapPolygon>
            </wp:wrapThrough>
            <wp:docPr id="73" name="Рисунок 2" descr="C:\Documents and Settings\Администратор\Рабочий стол\iStock_000011002745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Stock_000011002745Medi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981">
        <w:rPr>
          <w:rFonts w:ascii="Times New Roman" w:hAnsi="Times New Roman" w:cs="Times New Roman"/>
          <w:b/>
          <w:color w:val="FF0000"/>
          <w:sz w:val="36"/>
          <w:szCs w:val="36"/>
        </w:rPr>
        <w:t>Виртуальная выставка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70981">
        <w:rPr>
          <w:rFonts w:ascii="Times New Roman" w:hAnsi="Times New Roman" w:cs="Times New Roman"/>
          <w:i/>
          <w:sz w:val="36"/>
          <w:szCs w:val="36"/>
        </w:rPr>
        <w:t xml:space="preserve">предполагает виртуальную презентацию изданий, раскрывающую их содержание, а также доступ к материалам библиографического, фактографического, </w:t>
      </w:r>
      <w:r>
        <w:rPr>
          <w:rFonts w:ascii="Times New Roman" w:hAnsi="Times New Roman" w:cs="Times New Roman"/>
          <w:i/>
          <w:sz w:val="36"/>
          <w:szCs w:val="36"/>
        </w:rPr>
        <w:t>энциклопеди</w:t>
      </w:r>
      <w:r w:rsidRPr="00370981">
        <w:rPr>
          <w:rFonts w:ascii="Times New Roman" w:hAnsi="Times New Roman" w:cs="Times New Roman"/>
          <w:i/>
          <w:sz w:val="36"/>
          <w:szCs w:val="36"/>
        </w:rPr>
        <w:t xml:space="preserve">ческого характера, существующим в электронном виде и доступным через Интернет. </w:t>
      </w:r>
    </w:p>
    <w:p w14:paraId="131283F9" w14:textId="77777777" w:rsidR="00845618" w:rsidRPr="0003204D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>Электронные выставки могут быть представлены и в виде каталога, иметь гиперссылки со списками литературы по разделам, насыщены в</w:t>
      </w:r>
      <w:r>
        <w:rPr>
          <w:rFonts w:ascii="Times New Roman" w:hAnsi="Times New Roman" w:cs="Times New Roman"/>
          <w:sz w:val="36"/>
          <w:szCs w:val="36"/>
        </w:rPr>
        <w:t xml:space="preserve">икторинами, конкурсами, играми. </w:t>
      </w:r>
      <w:r w:rsidRPr="0003204D">
        <w:rPr>
          <w:rFonts w:ascii="Times New Roman" w:hAnsi="Times New Roman" w:cs="Times New Roman"/>
          <w:sz w:val="36"/>
          <w:szCs w:val="36"/>
        </w:rPr>
        <w:t>Использование в числе других средств возможности Web-дизайна – следующий шаг в развитии концепции виртуальных выставок.</w:t>
      </w:r>
    </w:p>
    <w:p w14:paraId="485DAA85" w14:textId="77777777" w:rsidR="00845618" w:rsidRPr="00625918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25918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342E981D" wp14:editId="7A8E58FD">
            <wp:simplePos x="0" y="0"/>
            <wp:positionH relativeFrom="column">
              <wp:posOffset>40640</wp:posOffset>
            </wp:positionH>
            <wp:positionV relativeFrom="paragraph">
              <wp:posOffset>97790</wp:posOffset>
            </wp:positionV>
            <wp:extent cx="781050" cy="1000125"/>
            <wp:effectExtent l="19050" t="0" r="0" b="0"/>
            <wp:wrapThrough wrapText="bothSides">
              <wp:wrapPolygon edited="0">
                <wp:start x="-527" y="0"/>
                <wp:lineTo x="-527" y="21394"/>
                <wp:lineTo x="21600" y="21394"/>
                <wp:lineTo x="21600" y="0"/>
                <wp:lineTo x="-527" y="0"/>
              </wp:wrapPolygon>
            </wp:wrapThrough>
            <wp:docPr id="74" name="Рисунок 3" descr="C:\Documents and Settings\Администратор\Рабочий стол\skidki-Ulyanovsk-142219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skidki-Ulyanovsk-14221929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918">
        <w:rPr>
          <w:rFonts w:ascii="Times New Roman" w:hAnsi="Times New Roman" w:cs="Times New Roman"/>
          <w:b/>
          <w:i/>
          <w:sz w:val="36"/>
          <w:szCs w:val="36"/>
        </w:rPr>
        <w:t>Виртуальные выставки не должны дублировать традиционные книжные, демонстрирующиеся в библиотеке, а создаваться специально для предоставления в интерактивной форме.</w:t>
      </w:r>
      <w:r w:rsidRPr="006259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3204D">
        <w:rPr>
          <w:rFonts w:ascii="Times New Roman" w:hAnsi="Times New Roman" w:cs="Times New Roman"/>
          <w:sz w:val="36"/>
          <w:szCs w:val="36"/>
        </w:rPr>
        <w:t xml:space="preserve">Такие выставки делаются как мини-сайты, где большое внимание уделяется не только традиционным библиотечным приемам раскрытия информации о книге, но широко используются возможности виртуального пространства по привлечению дополнительных видов информации </w:t>
      </w:r>
      <w:r w:rsidRPr="00625918">
        <w:rPr>
          <w:rFonts w:ascii="Times New Roman" w:hAnsi="Times New Roman" w:cs="Times New Roman"/>
          <w:i/>
          <w:sz w:val="36"/>
          <w:szCs w:val="36"/>
        </w:rPr>
        <w:t>(Н.: оцифрованные выдержки из книги, рецензии, отзывы, интерактивные ссылки и т. д.).</w:t>
      </w:r>
    </w:p>
    <w:p w14:paraId="4C637999" w14:textId="77777777" w:rsidR="00845618" w:rsidRPr="00625918" w:rsidRDefault="00845618" w:rsidP="008456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25918">
        <w:rPr>
          <w:rFonts w:ascii="Times New Roman" w:hAnsi="Times New Roman" w:cs="Times New Roman"/>
          <w:b/>
          <w:color w:val="FF0000"/>
          <w:sz w:val="36"/>
          <w:szCs w:val="36"/>
        </w:rPr>
        <w:t>Достоинство виртуальных книжных выставок:</w:t>
      </w:r>
    </w:p>
    <w:p w14:paraId="1F3CAEC9" w14:textId="77777777" w:rsidR="00845618" w:rsidRPr="00625918" w:rsidRDefault="00845618" w:rsidP="00845618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25918">
        <w:rPr>
          <w:rFonts w:ascii="Times New Roman" w:hAnsi="Times New Roman" w:cs="Times New Roman"/>
          <w:sz w:val="36"/>
          <w:szCs w:val="36"/>
        </w:rPr>
        <w:t>возможность представить издания, не снимая их с полки</w:t>
      </w:r>
    </w:p>
    <w:p w14:paraId="760A2471" w14:textId="77777777" w:rsidR="00845618" w:rsidRPr="00625918" w:rsidRDefault="00845618" w:rsidP="00845618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25918">
        <w:rPr>
          <w:rFonts w:ascii="Times New Roman" w:hAnsi="Times New Roman" w:cs="Times New Roman"/>
          <w:sz w:val="36"/>
          <w:szCs w:val="36"/>
        </w:rPr>
        <w:t>предоставить пользователям книги, показанные на выставке</w:t>
      </w:r>
    </w:p>
    <w:p w14:paraId="7E24F191" w14:textId="77777777" w:rsidR="00845618" w:rsidRPr="00625918" w:rsidRDefault="00845618" w:rsidP="00845618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25918">
        <w:rPr>
          <w:rFonts w:ascii="Times New Roman" w:hAnsi="Times New Roman" w:cs="Times New Roman"/>
          <w:sz w:val="36"/>
          <w:szCs w:val="36"/>
        </w:rPr>
        <w:t>не ограничивать время существования экспозиции.</w:t>
      </w:r>
    </w:p>
    <w:p w14:paraId="6A5444E1" w14:textId="77777777" w:rsidR="00845618" w:rsidRPr="00FC589B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C589B">
        <w:rPr>
          <w:rFonts w:ascii="Times New Roman" w:hAnsi="Times New Roman" w:cs="Times New Roman"/>
          <w:b/>
          <w:sz w:val="36"/>
          <w:szCs w:val="36"/>
        </w:rPr>
        <w:t>В отличие от традиционной, виртуальная выставка предоставляет библиотекарям и читателям дополнительные возможности:</w:t>
      </w:r>
    </w:p>
    <w:p w14:paraId="3DE359A9" w14:textId="77777777" w:rsidR="00845618" w:rsidRPr="00F67859" w:rsidRDefault="00845618" w:rsidP="00845618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t>использование информационных технологий.</w:t>
      </w:r>
      <w:r w:rsidRPr="00F67859">
        <w:rPr>
          <w:rFonts w:ascii="Times New Roman" w:hAnsi="Times New Roman" w:cs="Times New Roman"/>
          <w:sz w:val="36"/>
          <w:szCs w:val="36"/>
        </w:rPr>
        <w:t xml:space="preserve"> Восприятие через компьютер служит своеобразной приманкой для читателей, особенно детей. Яркие, красочные, с мультипликацией, с использованием игровых моментов, переключающие внимание детей с анимационных заставок на статичную страничку – всё это делает виртуальную выставку живой и динамичной;</w:t>
      </w:r>
    </w:p>
    <w:p w14:paraId="55F36DC7" w14:textId="77777777" w:rsidR="00845618" w:rsidRPr="00F67859" w:rsidRDefault="00845618" w:rsidP="00845618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lastRenderedPageBreak/>
        <w:t>использование ИНТЕРНЕТ</w:t>
      </w:r>
      <w:r w:rsidRPr="00F67859">
        <w:rPr>
          <w:rFonts w:ascii="Times New Roman" w:hAnsi="Times New Roman" w:cs="Times New Roman"/>
          <w:sz w:val="36"/>
          <w:szCs w:val="36"/>
        </w:rPr>
        <w:t xml:space="preserve"> даёт возможность дистанционного знакомства с выставкой как массово, так и в порядке индивидуального обращения;</w:t>
      </w:r>
    </w:p>
    <w:p w14:paraId="76C74CC6" w14:textId="77777777" w:rsidR="00845618" w:rsidRPr="00F67859" w:rsidRDefault="00845618" w:rsidP="00845618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t>массовость.</w:t>
      </w:r>
      <w:r w:rsidRPr="00F67859">
        <w:rPr>
          <w:rFonts w:ascii="Times New Roman" w:hAnsi="Times New Roman" w:cs="Times New Roman"/>
          <w:sz w:val="36"/>
          <w:szCs w:val="36"/>
        </w:rPr>
        <w:t xml:space="preserve"> На обозр</w:t>
      </w:r>
      <w:r>
        <w:rPr>
          <w:rFonts w:ascii="Times New Roman" w:hAnsi="Times New Roman" w:cs="Times New Roman"/>
          <w:sz w:val="36"/>
          <w:szCs w:val="36"/>
        </w:rPr>
        <w:t>ение может быть представлено бо</w:t>
      </w:r>
      <w:r w:rsidRPr="00F67859">
        <w:rPr>
          <w:rFonts w:ascii="Times New Roman" w:hAnsi="Times New Roman" w:cs="Times New Roman"/>
          <w:sz w:val="36"/>
          <w:szCs w:val="36"/>
        </w:rPr>
        <w:t>льшее количество книг;</w:t>
      </w:r>
    </w:p>
    <w:p w14:paraId="56D92DD5" w14:textId="77777777" w:rsidR="00845618" w:rsidRPr="00F67859" w:rsidRDefault="00845618" w:rsidP="00845618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t>вариативность.</w:t>
      </w:r>
      <w:r w:rsidRPr="00F67859">
        <w:rPr>
          <w:rFonts w:ascii="Times New Roman" w:hAnsi="Times New Roman" w:cs="Times New Roman"/>
          <w:sz w:val="36"/>
          <w:szCs w:val="36"/>
        </w:rPr>
        <w:t xml:space="preserve"> В любое время можно быстро поменять слайды и их расположение, убрать ненужные или вставить новые, изменить цветовую гамму, или общий дизайн;</w:t>
      </w:r>
    </w:p>
    <w:p w14:paraId="64C01F6A" w14:textId="77777777" w:rsidR="00845618" w:rsidRPr="00F67859" w:rsidRDefault="00845618" w:rsidP="00845618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t>автономность.</w:t>
      </w:r>
      <w:r w:rsidRPr="00F67859">
        <w:rPr>
          <w:rFonts w:ascii="Times New Roman" w:hAnsi="Times New Roman" w:cs="Times New Roman"/>
          <w:sz w:val="36"/>
          <w:szCs w:val="36"/>
        </w:rPr>
        <w:t xml:space="preserve"> Работу выставки можно запускать в автоматическом режиме, оснастив её озвученным текстом и демонстрируя без специального сопровождения;</w:t>
      </w:r>
    </w:p>
    <w:p w14:paraId="398219F2" w14:textId="77777777" w:rsidR="00845618" w:rsidRPr="00F67859" w:rsidRDefault="00845618" w:rsidP="00845618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t>мобильность.</w:t>
      </w:r>
      <w:r w:rsidRPr="00F67859">
        <w:rPr>
          <w:rFonts w:ascii="Times New Roman" w:hAnsi="Times New Roman" w:cs="Times New Roman"/>
          <w:sz w:val="36"/>
          <w:szCs w:val="36"/>
        </w:rPr>
        <w:t xml:space="preserve"> Чаще всего электронные выставки разрабатываются (организуются) как выездные. Очень удобно их демонстрировать в разных образовательных учреждениях, аудиториях, кабинетах, классах;</w:t>
      </w:r>
    </w:p>
    <w:p w14:paraId="4F2A3D18" w14:textId="77777777" w:rsidR="00845618" w:rsidRPr="00F67859" w:rsidRDefault="00845618" w:rsidP="00845618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t>экономичность.</w:t>
      </w:r>
      <w:r w:rsidRPr="00F67859">
        <w:rPr>
          <w:rFonts w:ascii="Times New Roman" w:hAnsi="Times New Roman" w:cs="Times New Roman"/>
          <w:sz w:val="36"/>
          <w:szCs w:val="36"/>
        </w:rPr>
        <w:t xml:space="preserve"> Электронные выставки экономят место. Нет необходимости работать со стеллажами, стендами, выставочными шкафами.</w:t>
      </w:r>
    </w:p>
    <w:p w14:paraId="227695F1" w14:textId="77777777" w:rsidR="00845618" w:rsidRPr="0003204D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 xml:space="preserve">Использование возможностей </w:t>
      </w:r>
      <w:r w:rsidRPr="00F67859">
        <w:rPr>
          <w:rFonts w:ascii="Times New Roman" w:hAnsi="Times New Roman" w:cs="Times New Roman"/>
          <w:b/>
          <w:sz w:val="36"/>
          <w:szCs w:val="36"/>
        </w:rPr>
        <w:t>гипертекста</w:t>
      </w:r>
      <w:r w:rsidRPr="0003204D">
        <w:rPr>
          <w:rFonts w:ascii="Times New Roman" w:hAnsi="Times New Roman" w:cs="Times New Roman"/>
          <w:sz w:val="36"/>
          <w:szCs w:val="36"/>
        </w:rPr>
        <w:t xml:space="preserve"> позволяет акцентировать внимание на каждой книге. Отметим, что передвижение по выставке с помощью гиперссылок требует от пользователя активного участия; пользователь имеет возможность проигнорировать разделы, которые не отвечают его интересам, и более глубоко познакомиться с интересующими его изданиями. Организаторам гипертекстовые ссылки позволяют так организовать пространство интернет-страницы, чтобы пользователь в любой момент мог получить представление о выставке в целом и о каждой книге, показанной в экспозиции.</w:t>
      </w:r>
    </w:p>
    <w:p w14:paraId="3A62F852" w14:textId="77777777" w:rsidR="00845618" w:rsidRPr="00584989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50EDD">
        <w:rPr>
          <w:rFonts w:ascii="Times New Roman" w:hAnsi="Times New Roman" w:cs="Times New Roman"/>
          <w:b/>
          <w:sz w:val="36"/>
          <w:szCs w:val="36"/>
        </w:rPr>
        <w:t>Структура виртуальной выставки</w:t>
      </w:r>
      <w:r w:rsidRPr="00584989">
        <w:rPr>
          <w:rFonts w:ascii="Times New Roman" w:hAnsi="Times New Roman" w:cs="Times New Roman"/>
          <w:sz w:val="36"/>
          <w:szCs w:val="36"/>
        </w:rPr>
        <w:t>, как и обычной, должна состоять из разделов, сопровождаться цитатами, вступительными статьями, иллюстративным материалом и т.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84989">
        <w:rPr>
          <w:rFonts w:ascii="Times New Roman" w:hAnsi="Times New Roman" w:cs="Times New Roman"/>
          <w:sz w:val="36"/>
          <w:szCs w:val="36"/>
        </w:rPr>
        <w:t>п. Выставка должна быть удобна для восприятия пользователем в веб-пространстве, и может содержать следующие разновидности информации:</w:t>
      </w:r>
    </w:p>
    <w:p w14:paraId="01DD3D5B" w14:textId="77777777" w:rsidR="00845618" w:rsidRPr="00FC589B" w:rsidRDefault="00845618" w:rsidP="00845618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C589B">
        <w:rPr>
          <w:rFonts w:ascii="Times New Roman" w:hAnsi="Times New Roman" w:cs="Times New Roman"/>
          <w:b/>
          <w:sz w:val="36"/>
          <w:szCs w:val="36"/>
        </w:rPr>
        <w:t>Данные об изданиях:</w:t>
      </w:r>
    </w:p>
    <w:p w14:paraId="1F877E30" w14:textId="77777777" w:rsidR="00845618" w:rsidRPr="007F6CCD" w:rsidRDefault="00845618" w:rsidP="0084561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lastRenderedPageBreak/>
        <w:t>визуальные (изображение обложи, оцифрованные части книги: предисловие, вступление и т.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F6CCD">
        <w:rPr>
          <w:rFonts w:ascii="Times New Roman" w:hAnsi="Times New Roman" w:cs="Times New Roman"/>
          <w:sz w:val="36"/>
          <w:szCs w:val="36"/>
        </w:rPr>
        <w:t>п.)</w:t>
      </w:r>
    </w:p>
    <w:p w14:paraId="2C00BEC6" w14:textId="77777777" w:rsidR="00845618" w:rsidRPr="007F6CCD" w:rsidRDefault="00845618" w:rsidP="0084561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библиографические данные (библиографическая запись + шифры фонда библиотеки, представляющей выставку)</w:t>
      </w:r>
    </w:p>
    <w:p w14:paraId="33A3796A" w14:textId="77777777" w:rsidR="00845618" w:rsidRPr="007F6CCD" w:rsidRDefault="00845618" w:rsidP="0084561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аналитическую информацию (аннотации, рефераты к изданиям, рецензии, отзывы читателей и т.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F6CCD">
        <w:rPr>
          <w:rFonts w:ascii="Times New Roman" w:hAnsi="Times New Roman" w:cs="Times New Roman"/>
          <w:sz w:val="36"/>
          <w:szCs w:val="36"/>
        </w:rPr>
        <w:t>п.)</w:t>
      </w:r>
    </w:p>
    <w:p w14:paraId="217595ED" w14:textId="77777777" w:rsidR="00845618" w:rsidRPr="007F6CCD" w:rsidRDefault="00845618" w:rsidP="0084561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оцифрованные части книги (главы, наиболее интересные выдержки и прочее)</w:t>
      </w:r>
    </w:p>
    <w:p w14:paraId="37056457" w14:textId="77777777" w:rsidR="00845618" w:rsidRPr="007F6CCD" w:rsidRDefault="00845618" w:rsidP="0084561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ссылки ни полные тексты книги, если они доступны в библиотеке или в сети Интернет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64E71CC5" w14:textId="77777777" w:rsidR="00845618" w:rsidRPr="00FC589B" w:rsidRDefault="00845618" w:rsidP="00845618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C589B">
        <w:rPr>
          <w:rFonts w:ascii="Times New Roman" w:hAnsi="Times New Roman" w:cs="Times New Roman"/>
          <w:b/>
          <w:sz w:val="36"/>
          <w:szCs w:val="36"/>
        </w:rPr>
        <w:t>Дополнительные материалы по теме выставки, существующие в сети:</w:t>
      </w:r>
    </w:p>
    <w:p w14:paraId="11479021" w14:textId="77777777" w:rsidR="00845618" w:rsidRPr="00C655B4" w:rsidRDefault="00845618" w:rsidP="0084561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55B4">
        <w:rPr>
          <w:rFonts w:ascii="Times New Roman" w:hAnsi="Times New Roman" w:cs="Times New Roman"/>
          <w:sz w:val="36"/>
          <w:szCs w:val="36"/>
        </w:rPr>
        <w:t>ссылки на Интернет-ресурсы (биографии, критические статьи, рецензии, отзывы, тематические сайты)</w:t>
      </w:r>
    </w:p>
    <w:p w14:paraId="0170FE4F" w14:textId="77777777" w:rsidR="00845618" w:rsidRPr="00C655B4" w:rsidRDefault="00845618" w:rsidP="0084561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55B4">
        <w:rPr>
          <w:rFonts w:ascii="Times New Roman" w:hAnsi="Times New Roman" w:cs="Times New Roman"/>
          <w:sz w:val="36"/>
          <w:szCs w:val="36"/>
        </w:rPr>
        <w:t>сведения о наличии книг в других библиотеках, Интернет-магазинах и пр.</w:t>
      </w:r>
    </w:p>
    <w:p w14:paraId="66D8D8A4" w14:textId="77777777" w:rsidR="00845618" w:rsidRPr="00C655B4" w:rsidRDefault="00845618" w:rsidP="0084561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55B4">
        <w:rPr>
          <w:rFonts w:ascii="Times New Roman" w:hAnsi="Times New Roman" w:cs="Times New Roman"/>
          <w:sz w:val="36"/>
          <w:szCs w:val="36"/>
        </w:rPr>
        <w:t>изображения: портреты, иллюстрации, фотографии тематического характера.</w:t>
      </w:r>
    </w:p>
    <w:p w14:paraId="27FBF169" w14:textId="77777777" w:rsidR="00845618" w:rsidRPr="00FC589B" w:rsidRDefault="00845618" w:rsidP="00845618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C589B">
        <w:rPr>
          <w:rFonts w:ascii="Times New Roman" w:hAnsi="Times New Roman" w:cs="Times New Roman"/>
          <w:b/>
          <w:sz w:val="36"/>
          <w:szCs w:val="36"/>
        </w:rPr>
        <w:t xml:space="preserve">Дополнительная информация, представленная </w:t>
      </w:r>
      <w:proofErr w:type="spellStart"/>
      <w:r w:rsidRPr="00FC589B">
        <w:rPr>
          <w:rFonts w:ascii="Times New Roman" w:hAnsi="Times New Roman" w:cs="Times New Roman"/>
          <w:b/>
          <w:sz w:val="36"/>
          <w:szCs w:val="36"/>
        </w:rPr>
        <w:t>созда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FC589B">
        <w:rPr>
          <w:rFonts w:ascii="Times New Roman" w:hAnsi="Times New Roman" w:cs="Times New Roman"/>
          <w:b/>
          <w:sz w:val="36"/>
          <w:szCs w:val="36"/>
        </w:rPr>
        <w:t>телями</w:t>
      </w:r>
      <w:proofErr w:type="spellEnd"/>
      <w:r w:rsidRPr="00FC589B">
        <w:rPr>
          <w:rFonts w:ascii="Times New Roman" w:hAnsi="Times New Roman" w:cs="Times New Roman"/>
          <w:b/>
          <w:sz w:val="36"/>
          <w:szCs w:val="36"/>
        </w:rPr>
        <w:t xml:space="preserve"> выставки, и сведения о дополнительном сервисе:</w:t>
      </w:r>
    </w:p>
    <w:p w14:paraId="07690252" w14:textId="77777777" w:rsidR="00845618" w:rsidRPr="007F6CCD" w:rsidRDefault="00845618" w:rsidP="0084561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биографические, библиографические, энциклопедические сведения по теме выставки (биографии авторов и других персон, библиографические списки, исторические сведения и пр.)</w:t>
      </w:r>
    </w:p>
    <w:p w14:paraId="628AA79A" w14:textId="77777777" w:rsidR="00845618" w:rsidRPr="007F6CCD" w:rsidRDefault="00845618" w:rsidP="0084561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указание о возможности заказать электронную копию</w:t>
      </w:r>
    </w:p>
    <w:p w14:paraId="7C4CB867" w14:textId="77777777" w:rsidR="00845618" w:rsidRDefault="00845618" w:rsidP="0084561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указание о возможности заказать книгу по МБА, ЭДД.</w:t>
      </w:r>
    </w:p>
    <w:p w14:paraId="264B321E" w14:textId="77777777" w:rsidR="00845618" w:rsidRPr="00D77064" w:rsidRDefault="00845618" w:rsidP="0084561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77064">
        <w:rPr>
          <w:rFonts w:ascii="Times New Roman" w:hAnsi="Times New Roman" w:cs="Times New Roman"/>
          <w:b/>
          <w:sz w:val="36"/>
          <w:szCs w:val="36"/>
        </w:rPr>
        <w:t>Литература по теме</w:t>
      </w:r>
    </w:p>
    <w:p w14:paraId="2DCE758D" w14:textId="7A08C464" w:rsidR="00845618" w:rsidRPr="0003204D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36C0EC" wp14:editId="65B8B51B">
                <wp:simplePos x="0" y="0"/>
                <wp:positionH relativeFrom="column">
                  <wp:posOffset>21590</wp:posOffset>
                </wp:positionH>
                <wp:positionV relativeFrom="paragraph">
                  <wp:posOffset>171450</wp:posOffset>
                </wp:positionV>
                <wp:extent cx="2352675" cy="304800"/>
                <wp:effectExtent l="19050" t="48260" r="114300" b="75565"/>
                <wp:wrapThrough wrapText="bothSides">
                  <wp:wrapPolygon edited="0">
                    <wp:start x="15828" y="-1350"/>
                    <wp:lineTo x="-175" y="3375"/>
                    <wp:lineTo x="-175" y="19575"/>
                    <wp:lineTo x="15828" y="20250"/>
                    <wp:lineTo x="16003" y="24300"/>
                    <wp:lineTo x="16528" y="24300"/>
                    <wp:lineTo x="22212" y="13500"/>
                    <wp:lineTo x="22562" y="10800"/>
                    <wp:lineTo x="18277" y="2025"/>
                    <wp:lineTo x="16440" y="-1350"/>
                    <wp:lineTo x="15828" y="-1350"/>
                  </wp:wrapPolygon>
                </wp:wrapThrough>
                <wp:docPr id="300746522" name="Стрелка: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04800"/>
                        </a:xfrm>
                        <a:prstGeom prst="rightArrow">
                          <a:avLst>
                            <a:gd name="adj1" fmla="val 50000"/>
                            <a:gd name="adj2" fmla="val 19296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342FE4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1.7pt;margin-top:13.5pt;width:185.2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" fillcolor="#ed7d31 [3205]" strokecolor="#f2f2f2 [3041]" strokeweight="3pt">
                <v:shadow on="t" color="#823b0b [1605]" opacity=".5" offset="1pt"/>
                <w10:wrap type="through"/>
              </v:shape>
            </w:pict>
          </mc:Fallback>
        </mc:AlternateContent>
      </w:r>
      <w:r w:rsidRPr="0003204D">
        <w:rPr>
          <w:rFonts w:ascii="Times New Roman" w:hAnsi="Times New Roman" w:cs="Times New Roman"/>
          <w:sz w:val="36"/>
          <w:szCs w:val="36"/>
        </w:rPr>
        <w:t>Простейшая электронная выставка может быть создана в формате «Power Point». В этом случае у Вас получится набор цветных картинок-слайдов, который хранится в файле специального формата, или:</w:t>
      </w:r>
    </w:p>
    <w:p w14:paraId="64807517" w14:textId="77777777" w:rsidR="00845618" w:rsidRPr="007F6CCD" w:rsidRDefault="00845618" w:rsidP="0084561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динамический синтез текста, изображения, звука;</w:t>
      </w:r>
    </w:p>
    <w:p w14:paraId="2F18EF83" w14:textId="77777777" w:rsidR="00845618" w:rsidRPr="007F6CCD" w:rsidRDefault="00845618" w:rsidP="0084561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яркие доходчивые образы;</w:t>
      </w:r>
    </w:p>
    <w:p w14:paraId="6AA94D9A" w14:textId="77777777" w:rsidR="00845618" w:rsidRPr="007F6CCD" w:rsidRDefault="00845618" w:rsidP="0084561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современные программные технологии;</w:t>
      </w:r>
    </w:p>
    <w:p w14:paraId="7C13050D" w14:textId="77777777" w:rsidR="00845618" w:rsidRPr="007F6CCD" w:rsidRDefault="00845618" w:rsidP="0084561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lastRenderedPageBreak/>
        <w:t>интерактивный контакт докладчика с демонстрационным материалом;</w:t>
      </w:r>
    </w:p>
    <w:p w14:paraId="00B5CA73" w14:textId="77777777" w:rsidR="00845618" w:rsidRDefault="00845618" w:rsidP="0084561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 xml:space="preserve">мобильность и компактность информационных носителей </w:t>
      </w:r>
    </w:p>
    <w:p w14:paraId="592441AB" w14:textId="77777777" w:rsidR="00845618" w:rsidRPr="007F6CCD" w:rsidRDefault="00845618" w:rsidP="0084561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и оборудования;</w:t>
      </w:r>
    </w:p>
    <w:p w14:paraId="5EF8172F" w14:textId="77777777" w:rsidR="00845618" w:rsidRPr="007F6CCD" w:rsidRDefault="00845618" w:rsidP="0084561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способность к обновлению, дополнению и адаптации информации.</w:t>
      </w:r>
    </w:p>
    <w:p w14:paraId="6E9E581D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BA73BE8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8804E9">
        <w:rPr>
          <w:rFonts w:ascii="Times New Roman" w:hAnsi="Times New Roman" w:cs="Times New Roman"/>
          <w:b/>
          <w:sz w:val="36"/>
          <w:szCs w:val="36"/>
        </w:rPr>
        <w:t xml:space="preserve">лгоритм подготовки и организации </w:t>
      </w:r>
    </w:p>
    <w:p w14:paraId="69B2185B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виртуальных </w:t>
      </w:r>
      <w:r w:rsidRPr="008804E9">
        <w:rPr>
          <w:rFonts w:ascii="Times New Roman" w:hAnsi="Times New Roman" w:cs="Times New Roman"/>
          <w:b/>
          <w:sz w:val="36"/>
          <w:szCs w:val="36"/>
        </w:rPr>
        <w:t>книжных выставок</w:t>
      </w:r>
    </w:p>
    <w:p w14:paraId="705D5C88" w14:textId="77777777" w:rsidR="00845618" w:rsidRPr="0003204D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8B3C8D0" w14:textId="77777777" w:rsidR="00845618" w:rsidRPr="0003204D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>Задумывая создать виртуальную выставку, нужно быть готовыми к долгой, кропотливой, но интересной работе. На материале любой выставки можно разработать её электронный вариант. Таким образом, выставка приобретёт форму компьютерной презентации.</w:t>
      </w:r>
    </w:p>
    <w:p w14:paraId="342BB3B2" w14:textId="77777777" w:rsidR="00845618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 xml:space="preserve">Создание электронных библиографических ресурсов обязательно опирается на традиционную методику и включает новые возможности электронной компьютерной среды (текстовый процессор Word, система подготовки презентаций PowerPoint, язык разметки интернет-страниц HTML и др.). </w:t>
      </w:r>
    </w:p>
    <w:p w14:paraId="0B998F3B" w14:textId="77777777" w:rsidR="00845618" w:rsidRPr="00D77064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41F8D48D" wp14:editId="01FEFBC5">
            <wp:simplePos x="0" y="0"/>
            <wp:positionH relativeFrom="column">
              <wp:posOffset>88265</wp:posOffset>
            </wp:positionH>
            <wp:positionV relativeFrom="paragraph">
              <wp:posOffset>48895</wp:posOffset>
            </wp:positionV>
            <wp:extent cx="704850" cy="1228725"/>
            <wp:effectExtent l="19050" t="0" r="0" b="0"/>
            <wp:wrapThrough wrapText="bothSides">
              <wp:wrapPolygon edited="0">
                <wp:start x="-584" y="0"/>
                <wp:lineTo x="-584" y="21433"/>
                <wp:lineTo x="21600" y="21433"/>
                <wp:lineTo x="21600" y="0"/>
                <wp:lineTo x="-584" y="0"/>
              </wp:wrapPolygon>
            </wp:wrapThrough>
            <wp:docPr id="75" name="Рисунок 4" descr="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064">
        <w:rPr>
          <w:rFonts w:ascii="Times New Roman" w:hAnsi="Times New Roman" w:cs="Times New Roman"/>
          <w:i/>
          <w:sz w:val="36"/>
          <w:szCs w:val="36"/>
        </w:rPr>
        <w:t>В виртуальной книжной выставке, как и в традиционной, рекомендуется использовать разделы, цитаты, присутствует оформление (сюда относятся обложки и раскрытые книги, эстетика размещения, цветовая гамма и т. д.). Возможно применение дополнительных элементов, присущих традиционной книжной выставке (это, например, фактографическая справка об авторе или предмете, список дополнительной литературы) и отличающих виртуальную книжную выставку (гипертекстовые ссылки на полные тексты или фрагменты документов, мультимедийные эффекты, интерактивное взаимодействие с пользователем и т. д.).</w:t>
      </w:r>
    </w:p>
    <w:p w14:paraId="1D187C90" w14:textId="77777777" w:rsidR="00845618" w:rsidRPr="0025574C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5574C">
        <w:rPr>
          <w:rFonts w:ascii="Times New Roman" w:hAnsi="Times New Roman" w:cs="Times New Roman"/>
          <w:b/>
          <w:sz w:val="36"/>
          <w:szCs w:val="36"/>
        </w:rPr>
        <w:t>Обязательным при организации виртуальных книжных выставок является чёткое следование стандартам представления традиционных книжных выставок:</w:t>
      </w:r>
    </w:p>
    <w:p w14:paraId="4F6F67A5" w14:textId="77777777" w:rsidR="00845618" w:rsidRPr="0025574C" w:rsidRDefault="00845618" w:rsidP="00845618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lastRenderedPageBreak/>
        <w:t>художественное представление книги (изображение обложки, раскрытой книги, в том числе с возможностью интерактивного перелистывания страниц, возможность прочитать фрагмент текста и т.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74C">
        <w:rPr>
          <w:rFonts w:ascii="Times New Roman" w:hAnsi="Times New Roman" w:cs="Times New Roman"/>
          <w:sz w:val="36"/>
          <w:szCs w:val="36"/>
        </w:rPr>
        <w:t>д.);</w:t>
      </w:r>
    </w:p>
    <w:p w14:paraId="7FE7FBC8" w14:textId="77777777" w:rsidR="00845618" w:rsidRPr="0025574C" w:rsidRDefault="00845618" w:rsidP="00845618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библиографическое описание книги;</w:t>
      </w:r>
    </w:p>
    <w:p w14:paraId="01B31581" w14:textId="77777777" w:rsidR="00845618" w:rsidRPr="0025574C" w:rsidRDefault="00845618" w:rsidP="00845618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аннотация представляемой книги (то, какую аннотацию – рекомендательную или справочную – использовать, зависит от целевого и читательского назначения, указанного в предисловии).</w:t>
      </w:r>
    </w:p>
    <w:p w14:paraId="4E4CB46E" w14:textId="77777777" w:rsidR="00845618" w:rsidRPr="008804E9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4E9">
        <w:rPr>
          <w:rFonts w:ascii="Times New Roman" w:hAnsi="Times New Roman" w:cs="Times New Roman"/>
          <w:b/>
          <w:sz w:val="36"/>
          <w:szCs w:val="36"/>
        </w:rPr>
        <w:t>I. Разработка модели электронной книжной выставки:</w:t>
      </w:r>
    </w:p>
    <w:p w14:paraId="6FB2AD23" w14:textId="77777777" w:rsidR="00845618" w:rsidRPr="0025574C" w:rsidRDefault="00845618" w:rsidP="0084561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выберите тему вашей электронной выставки</w:t>
      </w:r>
    </w:p>
    <w:p w14:paraId="34A90C01" w14:textId="77777777" w:rsidR="00845618" w:rsidRPr="0025574C" w:rsidRDefault="00845618" w:rsidP="0084561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проанализируйте, какой материал будет вам необходим для организации выставки;</w:t>
      </w:r>
    </w:p>
    <w:p w14:paraId="543E589B" w14:textId="77777777" w:rsidR="00845618" w:rsidRPr="0025574C" w:rsidRDefault="00845618" w:rsidP="0084561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подберите необходимые вам книги и иллюстрации;</w:t>
      </w:r>
    </w:p>
    <w:p w14:paraId="76DA0EC4" w14:textId="77777777" w:rsidR="00845618" w:rsidRPr="0025574C" w:rsidRDefault="00845618" w:rsidP="0084561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составьте схему выставки.</w:t>
      </w:r>
    </w:p>
    <w:p w14:paraId="26757AF4" w14:textId="77777777" w:rsidR="00845618" w:rsidRPr="008804E9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4E9">
        <w:rPr>
          <w:rFonts w:ascii="Times New Roman" w:hAnsi="Times New Roman" w:cs="Times New Roman"/>
          <w:b/>
          <w:sz w:val="36"/>
          <w:szCs w:val="36"/>
        </w:rPr>
        <w:t>II. Техническая подготовка проекта:</w:t>
      </w:r>
    </w:p>
    <w:p w14:paraId="03FA9EF6" w14:textId="77777777" w:rsidR="00845618" w:rsidRPr="0025574C" w:rsidRDefault="00845618" w:rsidP="00845618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проведите сканирование иллюстраций, подготовьте текстовые материалы;</w:t>
      </w:r>
    </w:p>
    <w:p w14:paraId="40B0FF4F" w14:textId="77777777" w:rsidR="00845618" w:rsidRPr="0025574C" w:rsidRDefault="00845618" w:rsidP="00845618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создайте на диске отдельную папку, в которой будут храниться ваши предварительные материалы.</w:t>
      </w:r>
    </w:p>
    <w:p w14:paraId="613F5F86" w14:textId="77777777" w:rsidR="00845618" w:rsidRPr="008804E9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4E9">
        <w:rPr>
          <w:rFonts w:ascii="Times New Roman" w:hAnsi="Times New Roman" w:cs="Times New Roman"/>
          <w:b/>
          <w:sz w:val="36"/>
          <w:szCs w:val="36"/>
        </w:rPr>
        <w:t>III. Оформление работ в формате Power Point:</w:t>
      </w:r>
    </w:p>
    <w:p w14:paraId="5740921D" w14:textId="77777777" w:rsidR="00845618" w:rsidRPr="0025574C" w:rsidRDefault="00845618" w:rsidP="0084561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создайте несколько слайдов презентации самостоятельно или используя шаблоны;</w:t>
      </w:r>
    </w:p>
    <w:p w14:paraId="633234BB" w14:textId="77777777" w:rsidR="00845618" w:rsidRPr="0025574C" w:rsidRDefault="00845618" w:rsidP="0084561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проиллюстрируйте слайды, используя подготовленные материалы, а также эффекты анимации;</w:t>
      </w:r>
    </w:p>
    <w:p w14:paraId="181DCDBE" w14:textId="77777777" w:rsidR="00845618" w:rsidRPr="0025574C" w:rsidRDefault="00845618" w:rsidP="0084561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проведите предварительный просмотр презентации;</w:t>
      </w:r>
    </w:p>
    <w:p w14:paraId="4A6AA367" w14:textId="77777777" w:rsidR="00845618" w:rsidRPr="0025574C" w:rsidRDefault="00845618" w:rsidP="0084561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исправьте замеченные вами недостатки;</w:t>
      </w:r>
    </w:p>
    <w:p w14:paraId="780B74CA" w14:textId="77777777" w:rsidR="00845618" w:rsidRPr="0025574C" w:rsidRDefault="00845618" w:rsidP="0084561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подготовьте презентацию к показу.</w:t>
      </w:r>
    </w:p>
    <w:p w14:paraId="6A8C696F" w14:textId="77777777" w:rsidR="00845618" w:rsidRPr="00584989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IV. Проведение презентации:</w:t>
      </w:r>
    </w:p>
    <w:p w14:paraId="27B5B180" w14:textId="77777777" w:rsidR="00845618" w:rsidRPr="0003204D" w:rsidRDefault="00845618" w:rsidP="0084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 xml:space="preserve">При работе над выставкой, большое внимание уделяется дизайнерским решениям: с помощью цвета, графики, анимации появляется возможность создать настроение, привлечь внимание, подчеркнуть и выделить важные моменты. Использование анимационных заставок помогает виртуальную выставку сделать живой и динамичной. Применение флэш-технологии даёт </w:t>
      </w:r>
      <w:r w:rsidRPr="0003204D">
        <w:rPr>
          <w:rFonts w:ascii="Times New Roman" w:hAnsi="Times New Roman" w:cs="Times New Roman"/>
          <w:sz w:val="36"/>
          <w:szCs w:val="36"/>
        </w:rPr>
        <w:lastRenderedPageBreak/>
        <w:t>возможность использовать аудио- и видео-форматы (то есть звуковые файлы и видеоролики), сделать выставки мультимедийными и интерактивными.</w:t>
      </w:r>
    </w:p>
    <w:p w14:paraId="00673DBE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3B84505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3C7DA1" w14:textId="77777777" w:rsidR="00845618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B2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14:paraId="6EAC3CCB" w14:textId="77777777" w:rsidR="00845618" w:rsidRPr="00D17B2E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A529B6" w14:textId="77777777" w:rsidR="00845618" w:rsidRPr="007A7551" w:rsidRDefault="00845618" w:rsidP="00845618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43D4F">
        <w:rPr>
          <w:rFonts w:ascii="Times New Roman" w:hAnsi="Times New Roman" w:cs="Times New Roman"/>
          <w:sz w:val="36"/>
          <w:szCs w:val="36"/>
        </w:rPr>
        <w:t>В заключение можно сказать, что на сегодняшний день библиотечная книжная выставка представляет собой авторский образовательный проект, включающий как сотрудников, так и пользователей в непрерывный процесс образования. Это сочетание разнообразных форм и методов работы, компьютерные технологии, высокие технические возможности, позволяют традиционную выставочную деятельность наполнить новым содержанием, но главным её элементом по-прежнему продолжает оставаться книга, а главной целью – пропаганда книги и чтения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03204D">
        <w:rPr>
          <w:rFonts w:ascii="Times New Roman" w:hAnsi="Times New Roman" w:cs="Times New Roman"/>
          <w:sz w:val="36"/>
          <w:szCs w:val="36"/>
        </w:rPr>
        <w:t>Мультимедийность выставок позволит более эффективно решать содержательные задачи, а интерактивность, помогает привлечь и вовлечь читателя в мир книги, создать обратную связь. Интерактивный режим – диалоговый режим, при котором человек и компьютер обмениваются данными. Познакомившись с предложенной информацией, пользователь имеет возможность: высказать своё мнение, добавить свой материал, поучаствовать в обсуждении в режиме «онлайн».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04D">
        <w:rPr>
          <w:rFonts w:ascii="Times New Roman" w:hAnsi="Times New Roman" w:cs="Times New Roman"/>
          <w:sz w:val="36"/>
          <w:szCs w:val="36"/>
        </w:rPr>
        <w:t>И, конечно же, представленный материал должен быть качественным</w:t>
      </w:r>
      <w:r w:rsidRPr="007A7551">
        <w:rPr>
          <w:rFonts w:ascii="Times New Roman" w:hAnsi="Times New Roman" w:cs="Times New Roman"/>
          <w:sz w:val="36"/>
          <w:szCs w:val="36"/>
        </w:rPr>
        <w:t xml:space="preserve">. Перспектива в развитии нашего виртуального выставочного пространства – обеспечение его интерактивности. Если содержательные задачи виртуальной выставки мы уже успешно решаем с помощью мультимедийных средств, то нашим следующим шагом </w:t>
      </w:r>
      <w:r>
        <w:rPr>
          <w:rFonts w:ascii="Times New Roman" w:hAnsi="Times New Roman" w:cs="Times New Roman"/>
          <w:sz w:val="36"/>
          <w:szCs w:val="36"/>
        </w:rPr>
        <w:t>должно стать</w:t>
      </w:r>
      <w:r w:rsidRPr="007A7551">
        <w:rPr>
          <w:rFonts w:ascii="Times New Roman" w:hAnsi="Times New Roman" w:cs="Times New Roman"/>
          <w:sz w:val="36"/>
          <w:szCs w:val="36"/>
        </w:rPr>
        <w:t xml:space="preserve"> внедрение и активное использование современных технологий создания диалогового режима. 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7A7551">
        <w:rPr>
          <w:rFonts w:ascii="Times New Roman" w:hAnsi="Times New Roman" w:cs="Times New Roman"/>
          <w:sz w:val="36"/>
          <w:szCs w:val="36"/>
        </w:rPr>
        <w:t>чень важно, чтобы, познакомившись с предложенн</w:t>
      </w:r>
      <w:r>
        <w:rPr>
          <w:rFonts w:ascii="Times New Roman" w:hAnsi="Times New Roman" w:cs="Times New Roman"/>
          <w:sz w:val="36"/>
          <w:szCs w:val="36"/>
        </w:rPr>
        <w:t>ой информацией, посетители виртуальных выставок</w:t>
      </w:r>
      <w:r w:rsidRPr="007A7551">
        <w:rPr>
          <w:rFonts w:ascii="Times New Roman" w:hAnsi="Times New Roman" w:cs="Times New Roman"/>
          <w:sz w:val="36"/>
          <w:szCs w:val="36"/>
        </w:rPr>
        <w:t xml:space="preserve"> имели возможность высказать своё мнение, добавить свой материал, поучаствовать в обсуждении в режиме «онлайн».</w:t>
      </w:r>
    </w:p>
    <w:p w14:paraId="3B3E0F99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6E92A4F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A090EB6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886392D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04C641E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DA99488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DB42A1A" w14:textId="77777777" w:rsidR="00845618" w:rsidRPr="00584989" w:rsidRDefault="00845618" w:rsidP="00845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Рекомендуемые источники литературы</w:t>
      </w:r>
    </w:p>
    <w:p w14:paraId="33C01BA9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BF1F1BE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>1.</w:t>
      </w:r>
      <w:r w:rsidRPr="00471F0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Аксенова, Е. Приглашение к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прочтению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книжная выставка: какой ей быть? / Елена Аксенова // Библиотека. — 2015. — №1. — С. 65—70.</w:t>
      </w:r>
    </w:p>
    <w:p w14:paraId="3BD3ED93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C4DFB71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Pr="0003204D">
        <w:rPr>
          <w:rFonts w:ascii="Times New Roman" w:hAnsi="Times New Roman" w:cs="Times New Roman"/>
          <w:sz w:val="36"/>
          <w:szCs w:val="36"/>
        </w:rPr>
        <w:t xml:space="preserve"> Беркутова, Л. Интернет в библиотечной </w:t>
      </w:r>
      <w:proofErr w:type="gramStart"/>
      <w:r w:rsidRPr="0003204D">
        <w:rPr>
          <w:rFonts w:ascii="Times New Roman" w:hAnsi="Times New Roman" w:cs="Times New Roman"/>
          <w:sz w:val="36"/>
          <w:szCs w:val="36"/>
        </w:rPr>
        <w:t>работе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04D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03204D">
        <w:rPr>
          <w:rFonts w:ascii="Times New Roman" w:hAnsi="Times New Roman" w:cs="Times New Roman"/>
          <w:sz w:val="36"/>
          <w:szCs w:val="36"/>
        </w:rPr>
        <w:t xml:space="preserve"> технологии и методы использования / Л. Беркутова, Е. Панкова [Электронный ресурс]. – Электрон</w:t>
      </w:r>
      <w:r>
        <w:rPr>
          <w:rFonts w:ascii="Times New Roman" w:hAnsi="Times New Roman" w:cs="Times New Roman"/>
          <w:sz w:val="36"/>
          <w:szCs w:val="36"/>
        </w:rPr>
        <w:t>ные</w:t>
      </w:r>
      <w:r w:rsidRPr="0003204D">
        <w:rPr>
          <w:rFonts w:ascii="Times New Roman" w:hAnsi="Times New Roman" w:cs="Times New Roman"/>
          <w:sz w:val="36"/>
          <w:szCs w:val="36"/>
        </w:rPr>
        <w:t xml:space="preserve"> дан</w:t>
      </w:r>
      <w:r>
        <w:rPr>
          <w:rFonts w:ascii="Times New Roman" w:hAnsi="Times New Roman" w:cs="Times New Roman"/>
          <w:sz w:val="36"/>
          <w:szCs w:val="36"/>
        </w:rPr>
        <w:t>ные.</w:t>
      </w:r>
      <w:r w:rsidRPr="0003204D">
        <w:rPr>
          <w:rFonts w:ascii="Times New Roman" w:hAnsi="Times New Roman" w:cs="Times New Roman"/>
          <w:sz w:val="36"/>
          <w:szCs w:val="36"/>
        </w:rPr>
        <w:t xml:space="preserve"> – Режим </w:t>
      </w:r>
      <w:proofErr w:type="gramStart"/>
      <w:r w:rsidRPr="0003204D">
        <w:rPr>
          <w:rFonts w:ascii="Times New Roman" w:hAnsi="Times New Roman" w:cs="Times New Roman"/>
          <w:sz w:val="36"/>
          <w:szCs w:val="36"/>
        </w:rPr>
        <w:t>доступа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04D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03204D">
        <w:rPr>
          <w:rFonts w:ascii="Times New Roman" w:hAnsi="Times New Roman" w:cs="Times New Roman"/>
          <w:sz w:val="36"/>
          <w:szCs w:val="36"/>
        </w:rPr>
        <w:t xml:space="preserve"> http://lib.1september.ru/view_article.php?id=200902316, свободный.</w:t>
      </w:r>
    </w:p>
    <w:p w14:paraId="66B3EC20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F766BCE" w14:textId="77777777" w:rsidR="00845618" w:rsidRPr="00471F0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Pr="0003204D">
        <w:rPr>
          <w:rFonts w:ascii="Times New Roman" w:hAnsi="Times New Roman" w:cs="Times New Roman"/>
          <w:sz w:val="36"/>
          <w:szCs w:val="36"/>
        </w:rPr>
        <w:t xml:space="preserve">. </w:t>
      </w:r>
      <w:r w:rsidRPr="00471F08">
        <w:rPr>
          <w:rFonts w:ascii="Times New Roman" w:hAnsi="Times New Roman" w:cs="Times New Roman"/>
          <w:sz w:val="36"/>
          <w:szCs w:val="36"/>
        </w:rPr>
        <w:t xml:space="preserve">Германович, И. </w:t>
      </w:r>
      <w:r>
        <w:rPr>
          <w:rFonts w:ascii="Times New Roman" w:hAnsi="Times New Roman" w:cs="Times New Roman"/>
          <w:sz w:val="36"/>
          <w:szCs w:val="36"/>
        </w:rPr>
        <w:t xml:space="preserve">Выставка в библиотеке как средство привлечения к чтению / И. Германович // </w:t>
      </w:r>
      <w:r>
        <w:rPr>
          <w:rFonts w:ascii="Times New Roman" w:hAnsi="Times New Roman" w:cs="Times New Roman"/>
          <w:sz w:val="36"/>
          <w:szCs w:val="36"/>
          <w:lang w:val="be-BY"/>
        </w:rPr>
        <w:t>Бібліятэка прапануе. — 2015. — № 4. — С. 34—35.</w:t>
      </w:r>
    </w:p>
    <w:p w14:paraId="1D12920F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C7A0337" w14:textId="77777777" w:rsidR="00845618" w:rsidRPr="00471F0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Карзанова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А. Создание электронных выставок в библиотеке / А.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Карзанова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// </w:t>
      </w:r>
      <w:r>
        <w:rPr>
          <w:rFonts w:ascii="Times New Roman" w:hAnsi="Times New Roman" w:cs="Times New Roman"/>
          <w:sz w:val="36"/>
          <w:szCs w:val="36"/>
          <w:lang w:val="be-BY"/>
        </w:rPr>
        <w:t>Бібліятэка прапануе. — 2012. — № 4. — С. 14—18.</w:t>
      </w:r>
    </w:p>
    <w:p w14:paraId="1FDA56E9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644DAED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03204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3204D">
        <w:rPr>
          <w:rFonts w:ascii="Times New Roman" w:hAnsi="Times New Roman" w:cs="Times New Roman"/>
          <w:sz w:val="36"/>
          <w:szCs w:val="36"/>
        </w:rPr>
        <w:t>Матлина</w:t>
      </w:r>
      <w:proofErr w:type="spellEnd"/>
      <w:r w:rsidRPr="0003204D">
        <w:rPr>
          <w:rFonts w:ascii="Times New Roman" w:hAnsi="Times New Roman" w:cs="Times New Roman"/>
          <w:sz w:val="36"/>
          <w:szCs w:val="36"/>
        </w:rPr>
        <w:t>, С.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04D">
        <w:rPr>
          <w:rFonts w:ascii="Times New Roman" w:hAnsi="Times New Roman" w:cs="Times New Roman"/>
          <w:sz w:val="36"/>
          <w:szCs w:val="36"/>
        </w:rPr>
        <w:t>Г. Книжные выставки – обычные и необычные [Текст] / С.</w:t>
      </w:r>
      <w:r>
        <w:rPr>
          <w:rFonts w:ascii="Times New Roman" w:hAnsi="Times New Roman" w:cs="Times New Roman"/>
          <w:sz w:val="36"/>
          <w:szCs w:val="36"/>
        </w:rPr>
        <w:t xml:space="preserve"> 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Матлина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—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Москва </w:t>
      </w:r>
      <w:r w:rsidRPr="0003204D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03204D">
        <w:rPr>
          <w:rFonts w:ascii="Times New Roman" w:hAnsi="Times New Roman" w:cs="Times New Roman"/>
          <w:sz w:val="36"/>
          <w:szCs w:val="36"/>
        </w:rPr>
        <w:t xml:space="preserve"> Чистые пруды, 2008. </w:t>
      </w:r>
      <w:r>
        <w:rPr>
          <w:rFonts w:ascii="Times New Roman" w:hAnsi="Times New Roman" w:cs="Times New Roman"/>
          <w:sz w:val="36"/>
          <w:szCs w:val="36"/>
        </w:rPr>
        <w:t>—</w:t>
      </w:r>
      <w:r w:rsidRPr="0003204D">
        <w:rPr>
          <w:rFonts w:ascii="Times New Roman" w:hAnsi="Times New Roman" w:cs="Times New Roman"/>
          <w:sz w:val="36"/>
          <w:szCs w:val="36"/>
        </w:rPr>
        <w:t xml:space="preserve"> (Библиотечка «Первого сентября». Серия «Библиотека в школе». </w:t>
      </w:r>
      <w:proofErr w:type="spellStart"/>
      <w:r w:rsidRPr="0003204D">
        <w:rPr>
          <w:rFonts w:ascii="Times New Roman" w:hAnsi="Times New Roman" w:cs="Times New Roman"/>
          <w:sz w:val="36"/>
          <w:szCs w:val="36"/>
        </w:rPr>
        <w:t>Вып</w:t>
      </w:r>
      <w:proofErr w:type="spellEnd"/>
      <w:r w:rsidRPr="0003204D">
        <w:rPr>
          <w:rFonts w:ascii="Times New Roman" w:hAnsi="Times New Roman" w:cs="Times New Roman"/>
          <w:sz w:val="36"/>
          <w:szCs w:val="36"/>
        </w:rPr>
        <w:t>. 19).</w:t>
      </w:r>
    </w:p>
    <w:p w14:paraId="6A8F6500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A22A5F7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Pr="0003204D">
        <w:rPr>
          <w:rFonts w:ascii="Times New Roman" w:hAnsi="Times New Roman" w:cs="Times New Roman"/>
          <w:sz w:val="36"/>
          <w:szCs w:val="36"/>
        </w:rPr>
        <w:t xml:space="preserve">. Ржевская, Е. Формирование информационной среды для детей и подростков [Текст] /Е. Ржевская // Библиотечное дело. </w:t>
      </w:r>
      <w:r>
        <w:rPr>
          <w:rFonts w:ascii="Times New Roman" w:hAnsi="Times New Roman" w:cs="Times New Roman"/>
          <w:sz w:val="36"/>
          <w:szCs w:val="36"/>
        </w:rPr>
        <w:t>—</w:t>
      </w:r>
      <w:r w:rsidRPr="0003204D">
        <w:rPr>
          <w:rFonts w:ascii="Times New Roman" w:hAnsi="Times New Roman" w:cs="Times New Roman"/>
          <w:sz w:val="36"/>
          <w:szCs w:val="36"/>
        </w:rPr>
        <w:t xml:space="preserve"> 2008. </w:t>
      </w:r>
      <w:r>
        <w:rPr>
          <w:rFonts w:ascii="Times New Roman" w:hAnsi="Times New Roman" w:cs="Times New Roman"/>
          <w:sz w:val="36"/>
          <w:szCs w:val="36"/>
        </w:rPr>
        <w:t>—</w:t>
      </w:r>
      <w:r w:rsidRPr="0003204D">
        <w:rPr>
          <w:rFonts w:ascii="Times New Roman" w:hAnsi="Times New Roman" w:cs="Times New Roman"/>
          <w:sz w:val="36"/>
          <w:szCs w:val="36"/>
        </w:rPr>
        <w:t xml:space="preserve"> № 1. </w:t>
      </w:r>
      <w:r>
        <w:rPr>
          <w:rFonts w:ascii="Times New Roman" w:hAnsi="Times New Roman" w:cs="Times New Roman"/>
          <w:sz w:val="36"/>
          <w:szCs w:val="36"/>
        </w:rPr>
        <w:t>—</w:t>
      </w:r>
      <w:r w:rsidRPr="0003204D">
        <w:rPr>
          <w:rFonts w:ascii="Times New Roman" w:hAnsi="Times New Roman" w:cs="Times New Roman"/>
          <w:sz w:val="36"/>
          <w:szCs w:val="36"/>
        </w:rPr>
        <w:t xml:space="preserve"> С. 41</w:t>
      </w:r>
      <w:r>
        <w:rPr>
          <w:rFonts w:ascii="Times New Roman" w:hAnsi="Times New Roman" w:cs="Times New Roman"/>
          <w:sz w:val="36"/>
          <w:szCs w:val="36"/>
        </w:rPr>
        <w:t>—</w:t>
      </w:r>
      <w:r w:rsidRPr="0003204D">
        <w:rPr>
          <w:rFonts w:ascii="Times New Roman" w:hAnsi="Times New Roman" w:cs="Times New Roman"/>
          <w:sz w:val="36"/>
          <w:szCs w:val="36"/>
        </w:rPr>
        <w:t>42.</w:t>
      </w:r>
    </w:p>
    <w:p w14:paraId="3E45BCF6" w14:textId="77777777" w:rsidR="00845618" w:rsidRPr="0003204D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46F071B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Pr="0003204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3204D">
        <w:rPr>
          <w:rFonts w:ascii="Times New Roman" w:hAnsi="Times New Roman" w:cs="Times New Roman"/>
          <w:sz w:val="36"/>
          <w:szCs w:val="36"/>
        </w:rPr>
        <w:t>Чижанова</w:t>
      </w:r>
      <w:proofErr w:type="spellEnd"/>
      <w:r w:rsidRPr="0003204D">
        <w:rPr>
          <w:rFonts w:ascii="Times New Roman" w:hAnsi="Times New Roman" w:cs="Times New Roman"/>
          <w:sz w:val="36"/>
          <w:szCs w:val="36"/>
        </w:rPr>
        <w:t>, 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04D">
        <w:rPr>
          <w:rFonts w:ascii="Times New Roman" w:hAnsi="Times New Roman" w:cs="Times New Roman"/>
          <w:sz w:val="36"/>
          <w:szCs w:val="36"/>
        </w:rPr>
        <w:t xml:space="preserve">А. Виртуальные </w:t>
      </w:r>
      <w:proofErr w:type="gramStart"/>
      <w:r w:rsidRPr="0003204D">
        <w:rPr>
          <w:rFonts w:ascii="Times New Roman" w:hAnsi="Times New Roman" w:cs="Times New Roman"/>
          <w:sz w:val="36"/>
          <w:szCs w:val="36"/>
        </w:rPr>
        <w:t>выставки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04D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03204D">
        <w:rPr>
          <w:rFonts w:ascii="Times New Roman" w:hAnsi="Times New Roman" w:cs="Times New Roman"/>
          <w:sz w:val="36"/>
          <w:szCs w:val="36"/>
        </w:rPr>
        <w:t xml:space="preserve"> новые технологии [Электронный ресурс] / 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04D">
        <w:rPr>
          <w:rFonts w:ascii="Times New Roman" w:hAnsi="Times New Roman" w:cs="Times New Roman"/>
          <w:sz w:val="36"/>
          <w:szCs w:val="36"/>
        </w:rPr>
        <w:t xml:space="preserve">А. </w:t>
      </w:r>
      <w:proofErr w:type="spellStart"/>
      <w:r w:rsidRPr="0003204D">
        <w:rPr>
          <w:rFonts w:ascii="Times New Roman" w:hAnsi="Times New Roman" w:cs="Times New Roman"/>
          <w:sz w:val="36"/>
          <w:szCs w:val="36"/>
        </w:rPr>
        <w:t>Чижанова</w:t>
      </w:r>
      <w:proofErr w:type="spellEnd"/>
      <w:r w:rsidRPr="0003204D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—</w:t>
      </w:r>
      <w:r w:rsidRPr="0003204D">
        <w:rPr>
          <w:rFonts w:ascii="Times New Roman" w:hAnsi="Times New Roman" w:cs="Times New Roman"/>
          <w:sz w:val="36"/>
          <w:szCs w:val="36"/>
        </w:rPr>
        <w:t xml:space="preserve"> Электрон</w:t>
      </w:r>
      <w:r>
        <w:rPr>
          <w:rFonts w:ascii="Times New Roman" w:hAnsi="Times New Roman" w:cs="Times New Roman"/>
          <w:sz w:val="36"/>
          <w:szCs w:val="36"/>
        </w:rPr>
        <w:t>ные</w:t>
      </w:r>
      <w:r w:rsidRPr="0003204D">
        <w:rPr>
          <w:rFonts w:ascii="Times New Roman" w:hAnsi="Times New Roman" w:cs="Times New Roman"/>
          <w:sz w:val="36"/>
          <w:szCs w:val="36"/>
        </w:rPr>
        <w:t xml:space="preserve"> дан</w:t>
      </w:r>
      <w:r>
        <w:rPr>
          <w:rFonts w:ascii="Times New Roman" w:hAnsi="Times New Roman" w:cs="Times New Roman"/>
          <w:sz w:val="36"/>
          <w:szCs w:val="36"/>
        </w:rPr>
        <w:t>ные</w:t>
      </w:r>
      <w:r w:rsidRPr="0003204D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—</w:t>
      </w:r>
      <w:r w:rsidRPr="0003204D">
        <w:rPr>
          <w:rFonts w:ascii="Times New Roman" w:hAnsi="Times New Roman" w:cs="Times New Roman"/>
          <w:sz w:val="36"/>
          <w:szCs w:val="36"/>
        </w:rPr>
        <w:t xml:space="preserve"> Режим доступа: http://…files/</w:t>
      </w:r>
      <w:proofErr w:type="gramStart"/>
      <w:r w:rsidRPr="0003204D">
        <w:rPr>
          <w:rFonts w:ascii="Times New Roman" w:hAnsi="Times New Roman" w:cs="Times New Roman"/>
          <w:sz w:val="36"/>
          <w:szCs w:val="36"/>
        </w:rPr>
        <w:t>chiganova!1422.doc</w:t>
      </w:r>
      <w:proofErr w:type="gramEnd"/>
      <w:r w:rsidRPr="0003204D">
        <w:rPr>
          <w:rFonts w:ascii="Times New Roman" w:hAnsi="Times New Roman" w:cs="Times New Roman"/>
          <w:sz w:val="36"/>
          <w:szCs w:val="36"/>
        </w:rPr>
        <w:t>, свободный.</w:t>
      </w:r>
    </w:p>
    <w:p w14:paraId="02705334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A34B4CE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308FE2E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B0C1628" w14:textId="77777777" w:rsidR="00845618" w:rsidRDefault="00845618" w:rsidP="008456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9BAE881" w14:textId="77777777" w:rsidR="00845618" w:rsidRPr="002E68A3" w:rsidRDefault="00845618" w:rsidP="00845618"/>
    <w:p w14:paraId="02766CE4" w14:textId="77777777" w:rsidR="00845618" w:rsidRDefault="00845618" w:rsidP="00845618"/>
    <w:p w14:paraId="68EF0B36" w14:textId="77777777" w:rsidR="007E768A" w:rsidRDefault="007E768A"/>
    <w:sectPr w:rsidR="007E768A" w:rsidSect="00051110">
      <w:footerReference w:type="defaul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27B9" w14:textId="77777777" w:rsidR="00322097" w:rsidRDefault="00322097">
      <w:pPr>
        <w:spacing w:after="0" w:line="240" w:lineRule="auto"/>
      </w:pPr>
      <w:r>
        <w:separator/>
      </w:r>
    </w:p>
  </w:endnote>
  <w:endnote w:type="continuationSeparator" w:id="0">
    <w:p w14:paraId="20550AA1" w14:textId="77777777" w:rsidR="00322097" w:rsidRDefault="0032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29016"/>
      <w:docPartObj>
        <w:docPartGallery w:val="Page Numbers (Bottom of Page)"/>
        <w:docPartUnique/>
      </w:docPartObj>
    </w:sdtPr>
    <w:sdtEndPr/>
    <w:sdtContent>
      <w:p w14:paraId="2E0D602D" w14:textId="77777777" w:rsidR="002E00EB" w:rsidRDefault="003220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2F6D40" w14:textId="77777777" w:rsidR="002E00EB" w:rsidRDefault="002E00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4E65" w14:textId="77777777" w:rsidR="00322097" w:rsidRDefault="00322097">
      <w:pPr>
        <w:spacing w:after="0" w:line="240" w:lineRule="auto"/>
      </w:pPr>
      <w:r>
        <w:separator/>
      </w:r>
    </w:p>
  </w:footnote>
  <w:footnote w:type="continuationSeparator" w:id="0">
    <w:p w14:paraId="1137B49A" w14:textId="77777777" w:rsidR="00322097" w:rsidRDefault="0032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402"/>
    <w:multiLevelType w:val="hybridMultilevel"/>
    <w:tmpl w:val="D0ACD4C4"/>
    <w:lvl w:ilvl="0" w:tplc="8BB6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2586"/>
    <w:multiLevelType w:val="hybridMultilevel"/>
    <w:tmpl w:val="79588D76"/>
    <w:lvl w:ilvl="0" w:tplc="05422A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882"/>
    <w:multiLevelType w:val="hybridMultilevel"/>
    <w:tmpl w:val="A37C7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719B"/>
    <w:multiLevelType w:val="hybridMultilevel"/>
    <w:tmpl w:val="3A4E2364"/>
    <w:lvl w:ilvl="0" w:tplc="8BB6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36F3"/>
    <w:multiLevelType w:val="hybridMultilevel"/>
    <w:tmpl w:val="7AF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314"/>
    <w:multiLevelType w:val="hybridMultilevel"/>
    <w:tmpl w:val="871A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B42FF"/>
    <w:multiLevelType w:val="hybridMultilevel"/>
    <w:tmpl w:val="FBC66BF8"/>
    <w:lvl w:ilvl="0" w:tplc="8BB6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28E3"/>
    <w:multiLevelType w:val="hybridMultilevel"/>
    <w:tmpl w:val="785A87EE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7F66"/>
    <w:multiLevelType w:val="hybridMultilevel"/>
    <w:tmpl w:val="6ECCF108"/>
    <w:lvl w:ilvl="0" w:tplc="05422A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6266"/>
    <w:multiLevelType w:val="hybridMultilevel"/>
    <w:tmpl w:val="7DE6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95A3B"/>
    <w:multiLevelType w:val="hybridMultilevel"/>
    <w:tmpl w:val="BADE8AC0"/>
    <w:lvl w:ilvl="0" w:tplc="D638BC28">
      <w:start w:val="1"/>
      <w:numFmt w:val="bullet"/>
      <w:lvlText w:val="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A9343B"/>
    <w:multiLevelType w:val="hybridMultilevel"/>
    <w:tmpl w:val="E3D6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67925"/>
    <w:multiLevelType w:val="hybridMultilevel"/>
    <w:tmpl w:val="C5A6E4A6"/>
    <w:lvl w:ilvl="0" w:tplc="8BB6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8A"/>
    <w:rsid w:val="00051110"/>
    <w:rsid w:val="002E00EB"/>
    <w:rsid w:val="00322097"/>
    <w:rsid w:val="00765345"/>
    <w:rsid w:val="007E768A"/>
    <w:rsid w:val="00845618"/>
    <w:rsid w:val="00B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03FC-ECC9-4DEC-93D8-260BB749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61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18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45618"/>
  </w:style>
  <w:style w:type="character" w:styleId="a4">
    <w:name w:val="Strong"/>
    <w:basedOn w:val="a0"/>
    <w:uiPriority w:val="22"/>
    <w:qFormat/>
    <w:rsid w:val="00845618"/>
    <w:rPr>
      <w:b/>
      <w:bCs/>
    </w:rPr>
  </w:style>
  <w:style w:type="paragraph" w:styleId="a5">
    <w:name w:val="Normal (Web)"/>
    <w:basedOn w:val="a"/>
    <w:uiPriority w:val="99"/>
    <w:unhideWhenUsed/>
    <w:rsid w:val="0084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618"/>
    <w:rPr>
      <w:kern w:val="0"/>
      <w14:ligatures w14:val="none"/>
    </w:rPr>
  </w:style>
  <w:style w:type="paragraph" w:styleId="a8">
    <w:name w:val="List Paragraph"/>
    <w:basedOn w:val="a"/>
    <w:uiPriority w:val="34"/>
    <w:qFormat/>
    <w:rsid w:val="0084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3390</Words>
  <Characters>19327</Characters>
  <Application>Microsoft Office Word</Application>
  <DocSecurity>0</DocSecurity>
  <Lines>161</Lines>
  <Paragraphs>45</Paragraphs>
  <ScaleCrop>false</ScaleCrop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</cp:lastModifiedBy>
  <cp:revision>2</cp:revision>
  <dcterms:created xsi:type="dcterms:W3CDTF">2024-04-25T13:54:00Z</dcterms:created>
  <dcterms:modified xsi:type="dcterms:W3CDTF">2024-04-25T13:54:00Z</dcterms:modified>
</cp:coreProperties>
</file>